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33C5" w14:textId="77777777" w:rsidR="00D41C50" w:rsidRDefault="00BE4457" w:rsidP="003475E2">
      <w:pPr>
        <w:pStyle w:val="Heading1"/>
      </w:pPr>
      <w:r>
        <w:t xml:space="preserve">Four Year </w:t>
      </w:r>
      <w:r w:rsidR="00EF6E4F" w:rsidRPr="003475E2">
        <w:t>Graduation</w:t>
      </w:r>
      <w:r>
        <w:t xml:space="preserve"> Planner</w:t>
      </w:r>
    </w:p>
    <w:p w14:paraId="5047C977" w14:textId="77777777" w:rsidR="0047081C" w:rsidRDefault="0047081C" w:rsidP="0047081C">
      <w:pPr>
        <w:pStyle w:val="ListParagraph"/>
        <w:numPr>
          <w:ilvl w:val="0"/>
          <w:numId w:val="17"/>
        </w:numPr>
      </w:pPr>
      <w:r>
        <w:t xml:space="preserve">This guide is intended to show a recommended </w:t>
      </w:r>
      <w:r>
        <w:rPr>
          <w:rFonts w:eastAsia="Times New Roman"/>
        </w:rPr>
        <w:t>fulltime four-year pathway to earning a bachelor degree.</w:t>
      </w:r>
    </w:p>
    <w:p w14:paraId="76C08BB2" w14:textId="77777777" w:rsidR="00EF6E4F" w:rsidRDefault="003B1F02" w:rsidP="00EF6E4F">
      <w:pPr>
        <w:pStyle w:val="ListParagraph"/>
        <w:numPr>
          <w:ilvl w:val="0"/>
          <w:numId w:val="17"/>
        </w:numPr>
      </w:pPr>
      <w:r>
        <w:t>It</w:t>
      </w:r>
      <w:r w:rsidR="00EF6E4F">
        <w:t xml:space="preserve"> is only a sample; there may be other pathways that lead to completion of the degree in four years.</w:t>
      </w:r>
    </w:p>
    <w:p w14:paraId="53BC1756" w14:textId="77777777" w:rsidR="00AF097D" w:rsidRDefault="003B1F02" w:rsidP="00AF097D">
      <w:pPr>
        <w:pStyle w:val="ListParagraph"/>
        <w:numPr>
          <w:ilvl w:val="0"/>
          <w:numId w:val="17"/>
        </w:numPr>
      </w:pPr>
      <w:r>
        <w:t>It</w:t>
      </w:r>
      <w:r w:rsidR="00EF6E4F">
        <w:t xml:space="preserve"> is NOT intended to take the place of meetings with advisors or intended to take the place of the Degree Audit System (DARs).</w:t>
      </w:r>
      <w:r w:rsidR="00A54B09">
        <w:t xml:space="preserve">  </w:t>
      </w:r>
    </w:p>
    <w:p w14:paraId="71D818D4" w14:textId="77777777" w:rsidR="003B1F02" w:rsidRDefault="003B1F02" w:rsidP="002D05B2">
      <w:pPr>
        <w:pStyle w:val="Heading2"/>
      </w:pPr>
      <w:r>
        <w:t>Key</w:t>
      </w:r>
      <w:r w:rsidR="00AF097D">
        <w:t xml:space="preserve"> to tables below</w:t>
      </w:r>
      <w:r w:rsidR="00EE5184">
        <w:t>. More details on final page.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745"/>
        <w:gridCol w:w="4448"/>
        <w:gridCol w:w="4692"/>
      </w:tblGrid>
      <w:tr w:rsidR="002D05B2" w14:paraId="3FB0B25F" w14:textId="77777777" w:rsidTr="006D7755">
        <w:trPr>
          <w:trHeight w:val="585"/>
        </w:trPr>
        <w:tc>
          <w:tcPr>
            <w:tcW w:w="4745" w:type="dxa"/>
          </w:tcPr>
          <w:p w14:paraId="3A57E19B" w14:textId="77777777" w:rsidR="002D05B2" w:rsidRDefault="002D05B2" w:rsidP="006D7755">
            <w:pPr>
              <w:ind w:left="0"/>
            </w:pPr>
            <w:r>
              <w:t>Core:  fulfills required course for major</w:t>
            </w:r>
          </w:p>
        </w:tc>
        <w:tc>
          <w:tcPr>
            <w:tcW w:w="4448" w:type="dxa"/>
          </w:tcPr>
          <w:p w14:paraId="5876B965" w14:textId="77777777" w:rsidR="002D05B2" w:rsidRDefault="002D05B2" w:rsidP="006D7755">
            <w:pPr>
              <w:ind w:left="0"/>
            </w:pPr>
            <w:r>
              <w:t>Elective: student selected course credits for major</w:t>
            </w:r>
          </w:p>
        </w:tc>
        <w:tc>
          <w:tcPr>
            <w:tcW w:w="4692" w:type="dxa"/>
          </w:tcPr>
          <w:p w14:paraId="5DB33979" w14:textId="77777777" w:rsidR="002D05B2" w:rsidRDefault="002D05B2" w:rsidP="006D7755">
            <w:pPr>
              <w:ind w:left="0"/>
            </w:pPr>
            <w:r>
              <w:t>GELS: General Education Liberal Studies Goal Area</w:t>
            </w:r>
          </w:p>
        </w:tc>
      </w:tr>
      <w:tr w:rsidR="002D05B2" w14:paraId="616E23BC" w14:textId="77777777" w:rsidTr="006D7755">
        <w:trPr>
          <w:trHeight w:val="571"/>
        </w:trPr>
        <w:tc>
          <w:tcPr>
            <w:tcW w:w="4745" w:type="dxa"/>
          </w:tcPr>
          <w:p w14:paraId="78B7B110" w14:textId="77777777" w:rsidR="002D05B2" w:rsidRDefault="002D05B2" w:rsidP="006D7755">
            <w:pPr>
              <w:ind w:left="0"/>
            </w:pPr>
            <w:r>
              <w:t>LS: Liberal Studies</w:t>
            </w:r>
          </w:p>
        </w:tc>
        <w:tc>
          <w:tcPr>
            <w:tcW w:w="4448" w:type="dxa"/>
          </w:tcPr>
          <w:p w14:paraId="3A10A8C0" w14:textId="77777777" w:rsidR="002D05B2" w:rsidRDefault="002D05B2" w:rsidP="006D7755">
            <w:pPr>
              <w:ind w:left="0"/>
            </w:pPr>
            <w:r>
              <w:t>Pre/</w:t>
            </w:r>
            <w:proofErr w:type="spellStart"/>
            <w:r>
              <w:t>Premajor</w:t>
            </w:r>
            <w:proofErr w:type="spellEnd"/>
            <w:r>
              <w:t xml:space="preserve">: </w:t>
            </w:r>
            <w:proofErr w:type="spellStart"/>
            <w:r>
              <w:t>Premajor</w:t>
            </w:r>
            <w:proofErr w:type="spellEnd"/>
            <w:r>
              <w:t xml:space="preserve"> foundation course</w:t>
            </w:r>
          </w:p>
        </w:tc>
        <w:tc>
          <w:tcPr>
            <w:tcW w:w="4692" w:type="dxa"/>
          </w:tcPr>
          <w:p w14:paraId="2C26A3FE" w14:textId="77777777" w:rsidR="002D05B2" w:rsidRDefault="002D05B2" w:rsidP="006D7755">
            <w:pPr>
              <w:ind w:left="0"/>
            </w:pPr>
            <w:r>
              <w:t>RIGR: Racial Issues Graduation Requirement</w:t>
            </w:r>
          </w:p>
        </w:tc>
      </w:tr>
    </w:tbl>
    <w:p w14:paraId="56006BC6" w14:textId="77777777" w:rsidR="003B1F02" w:rsidRDefault="003B1F02" w:rsidP="003B1F02">
      <w:pPr>
        <w:pStyle w:val="ListParagraph"/>
        <w:ind w:left="792"/>
      </w:pPr>
    </w:p>
    <w:p w14:paraId="6933679D" w14:textId="77777777" w:rsidR="00EF6E4F" w:rsidRPr="003B1F02" w:rsidRDefault="00EF6E4F" w:rsidP="003475E2">
      <w:pPr>
        <w:pStyle w:val="Heading2"/>
      </w:pPr>
      <w:r w:rsidRPr="003B1F02">
        <w:t>First Year</w:t>
      </w:r>
    </w:p>
    <w:tbl>
      <w:tblPr>
        <w:tblStyle w:val="ListTable6Colorful-Accent6"/>
        <w:tblW w:w="4906" w:type="pct"/>
        <w:tblLook w:val="0660" w:firstRow="1" w:lastRow="1" w:firstColumn="0" w:lastColumn="0" w:noHBand="1" w:noVBand="1"/>
        <w:tblDescription w:val="Content table for expectant mother's checklist"/>
      </w:tblPr>
      <w:tblGrid>
        <w:gridCol w:w="4219"/>
        <w:gridCol w:w="2645"/>
        <w:gridCol w:w="2973"/>
        <w:gridCol w:w="1523"/>
        <w:gridCol w:w="2769"/>
      </w:tblGrid>
      <w:tr w:rsidR="00F15F66" w:rsidRPr="00142D98" w14:paraId="0C6C37A0" w14:textId="77777777" w:rsidTr="00F15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493" w:type="pct"/>
          </w:tcPr>
          <w:p w14:paraId="4337A621" w14:textId="17174A0E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>Course</w:t>
            </w:r>
          </w:p>
        </w:tc>
        <w:tc>
          <w:tcPr>
            <w:tcW w:w="936" w:type="pct"/>
          </w:tcPr>
          <w:p w14:paraId="48ED2837" w14:textId="7380A797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 xml:space="preserve">Requirement </w:t>
            </w:r>
            <w:r>
              <w:rPr>
                <w:color w:val="44546A" w:themeColor="text2"/>
              </w:rPr>
              <w:t>Met</w:t>
            </w:r>
          </w:p>
        </w:tc>
        <w:tc>
          <w:tcPr>
            <w:tcW w:w="1052" w:type="pct"/>
          </w:tcPr>
          <w:p w14:paraId="4D2C92DB" w14:textId="29AA4803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>Semester Offered</w:t>
            </w:r>
          </w:p>
        </w:tc>
        <w:tc>
          <w:tcPr>
            <w:tcW w:w="539" w:type="pct"/>
          </w:tcPr>
          <w:p w14:paraId="420AC356" w14:textId="0499742F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>Credits</w:t>
            </w:r>
          </w:p>
        </w:tc>
        <w:tc>
          <w:tcPr>
            <w:tcW w:w="981" w:type="pct"/>
          </w:tcPr>
          <w:p w14:paraId="31F483AC" w14:textId="0E0AE16E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 xml:space="preserve">Credit Hour </w:t>
            </w:r>
            <w:r>
              <w:rPr>
                <w:color w:val="44546A" w:themeColor="text2"/>
              </w:rPr>
              <w:t>T</w:t>
            </w:r>
            <w:r w:rsidRPr="00E155F2">
              <w:rPr>
                <w:color w:val="44546A" w:themeColor="text2"/>
              </w:rPr>
              <w:t>otal</w:t>
            </w:r>
          </w:p>
        </w:tc>
      </w:tr>
      <w:tr w:rsidR="00F15F66" w:rsidRPr="00142D98" w14:paraId="5177B89A" w14:textId="77777777" w:rsidTr="00F15F66">
        <w:trPr>
          <w:trHeight w:val="345"/>
        </w:trPr>
        <w:tc>
          <w:tcPr>
            <w:tcW w:w="1493" w:type="pct"/>
          </w:tcPr>
          <w:p w14:paraId="71B4BF03" w14:textId="476A81CA" w:rsidR="00F15F66" w:rsidRPr="00142D98" w:rsidRDefault="00F15F66" w:rsidP="00F15F66">
            <w:pPr>
              <w:rPr>
                <w:sz w:val="18"/>
              </w:rPr>
            </w:pPr>
            <w:r w:rsidRPr="00142D98">
              <w:rPr>
                <w:sz w:val="18"/>
              </w:rPr>
              <w:t>MATH 115 College Algebra</w:t>
            </w:r>
            <w:r>
              <w:rPr>
                <w:sz w:val="18"/>
              </w:rPr>
              <w:t xml:space="preserve"> or MATH 120 Precalculus</w:t>
            </w:r>
          </w:p>
        </w:tc>
        <w:tc>
          <w:tcPr>
            <w:tcW w:w="936" w:type="pct"/>
          </w:tcPr>
          <w:p w14:paraId="3E10BB8B" w14:textId="57AEEED3" w:rsidR="00F15F66" w:rsidRPr="00142D98" w:rsidRDefault="00F15F66" w:rsidP="00F15F6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Premajor</w:t>
            </w:r>
            <w:proofErr w:type="spellEnd"/>
            <w:r>
              <w:rPr>
                <w:sz w:val="18"/>
              </w:rPr>
              <w:t>/GELS Goal 4</w:t>
            </w:r>
          </w:p>
        </w:tc>
        <w:tc>
          <w:tcPr>
            <w:tcW w:w="1052" w:type="pct"/>
          </w:tcPr>
          <w:p w14:paraId="22F79B3D" w14:textId="2A23E159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9" w:type="pct"/>
          </w:tcPr>
          <w:p w14:paraId="100B418A" w14:textId="48478AEF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1" w:type="pct"/>
          </w:tcPr>
          <w:p w14:paraId="1ADDFE76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3877E4A7" w14:textId="77777777" w:rsidTr="00F15F66">
        <w:trPr>
          <w:trHeight w:val="345"/>
        </w:trPr>
        <w:tc>
          <w:tcPr>
            <w:tcW w:w="1493" w:type="pct"/>
          </w:tcPr>
          <w:p w14:paraId="78F1CD93" w14:textId="723CBB1D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ICS 140 Computational Thinking or ICS 265 C programming</w:t>
            </w:r>
          </w:p>
        </w:tc>
        <w:tc>
          <w:tcPr>
            <w:tcW w:w="936" w:type="pct"/>
          </w:tcPr>
          <w:p w14:paraId="6F68743D" w14:textId="77777777" w:rsidR="00F15F66" w:rsidRPr="00142D98" w:rsidRDefault="00F15F66" w:rsidP="00F15F6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Premajor</w:t>
            </w:r>
            <w:proofErr w:type="spellEnd"/>
          </w:p>
        </w:tc>
        <w:tc>
          <w:tcPr>
            <w:tcW w:w="1052" w:type="pct"/>
          </w:tcPr>
          <w:p w14:paraId="15404179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9" w:type="pct"/>
          </w:tcPr>
          <w:p w14:paraId="5D1C756E" w14:textId="77777777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1" w:type="pct"/>
          </w:tcPr>
          <w:p w14:paraId="27D1D8D3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05974C26" w14:textId="77777777" w:rsidTr="00F15F66">
        <w:trPr>
          <w:trHeight w:val="345"/>
        </w:trPr>
        <w:tc>
          <w:tcPr>
            <w:tcW w:w="1493" w:type="pct"/>
            <w:tcBorders>
              <w:bottom w:val="nil"/>
            </w:tcBorders>
          </w:tcPr>
          <w:p w14:paraId="6A8BB7E0" w14:textId="607B240A" w:rsidR="00F15F66" w:rsidRPr="00142D98" w:rsidRDefault="00F15F66" w:rsidP="00F15F66">
            <w:pPr>
              <w:rPr>
                <w:sz w:val="18"/>
              </w:rPr>
            </w:pPr>
            <w:r w:rsidRPr="00142D98">
              <w:rPr>
                <w:sz w:val="18"/>
              </w:rPr>
              <w:t>General Education</w:t>
            </w:r>
            <w:r>
              <w:rPr>
                <w:sz w:val="18"/>
              </w:rPr>
              <w:t xml:space="preserve"> Writing I</w:t>
            </w:r>
          </w:p>
        </w:tc>
        <w:tc>
          <w:tcPr>
            <w:tcW w:w="936" w:type="pct"/>
            <w:tcBorders>
              <w:bottom w:val="nil"/>
            </w:tcBorders>
          </w:tcPr>
          <w:p w14:paraId="0D1A0B15" w14:textId="77777777" w:rsidR="00F15F66" w:rsidRPr="00142D98" w:rsidRDefault="00F15F66" w:rsidP="00F15F66">
            <w:pPr>
              <w:rPr>
                <w:sz w:val="18"/>
              </w:rPr>
            </w:pPr>
            <w:r w:rsidRPr="00142D98">
              <w:rPr>
                <w:sz w:val="18"/>
              </w:rPr>
              <w:t>GE</w:t>
            </w:r>
            <w:r>
              <w:rPr>
                <w:sz w:val="18"/>
              </w:rPr>
              <w:t>LS</w:t>
            </w:r>
            <w:r w:rsidRPr="00142D98">
              <w:rPr>
                <w:sz w:val="18"/>
              </w:rPr>
              <w:t xml:space="preserve"> Goal 1</w:t>
            </w:r>
          </w:p>
        </w:tc>
        <w:tc>
          <w:tcPr>
            <w:tcW w:w="1052" w:type="pct"/>
            <w:tcBorders>
              <w:bottom w:val="nil"/>
            </w:tcBorders>
          </w:tcPr>
          <w:p w14:paraId="3B27DE06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9" w:type="pct"/>
            <w:tcBorders>
              <w:bottom w:val="nil"/>
            </w:tcBorders>
          </w:tcPr>
          <w:p w14:paraId="037D6B45" w14:textId="5B1A9B72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3-5</w:t>
            </w:r>
          </w:p>
        </w:tc>
        <w:tc>
          <w:tcPr>
            <w:tcW w:w="981" w:type="pct"/>
            <w:tcBorders>
              <w:bottom w:val="nil"/>
            </w:tcBorders>
          </w:tcPr>
          <w:p w14:paraId="7D88D66F" w14:textId="77777777" w:rsidR="00F15F66" w:rsidRPr="00142D98" w:rsidRDefault="00F15F66" w:rsidP="00F15F66">
            <w:pPr>
              <w:ind w:left="0"/>
              <w:jc w:val="center"/>
              <w:rPr>
                <w:sz w:val="18"/>
              </w:rPr>
            </w:pPr>
          </w:p>
        </w:tc>
      </w:tr>
      <w:tr w:rsidR="00F15F66" w:rsidRPr="00142D98" w14:paraId="3FB67B09" w14:textId="77777777" w:rsidTr="00F15F66">
        <w:trPr>
          <w:trHeight w:val="345"/>
        </w:trPr>
        <w:tc>
          <w:tcPr>
            <w:tcW w:w="1493" w:type="pct"/>
            <w:tcBorders>
              <w:top w:val="nil"/>
              <w:bottom w:val="single" w:sz="12" w:space="0" w:color="233751" w:themeColor="accent1"/>
            </w:tcBorders>
          </w:tcPr>
          <w:p w14:paraId="265E16C1" w14:textId="77777777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METR 101 Your Academic Journey</w:t>
            </w:r>
          </w:p>
        </w:tc>
        <w:tc>
          <w:tcPr>
            <w:tcW w:w="936" w:type="pct"/>
            <w:tcBorders>
              <w:top w:val="nil"/>
              <w:bottom w:val="single" w:sz="12" w:space="0" w:color="233751" w:themeColor="accent1"/>
            </w:tcBorders>
          </w:tcPr>
          <w:p w14:paraId="029BBC9D" w14:textId="77777777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GELS elective</w:t>
            </w:r>
          </w:p>
        </w:tc>
        <w:tc>
          <w:tcPr>
            <w:tcW w:w="1052" w:type="pct"/>
            <w:tcBorders>
              <w:top w:val="nil"/>
              <w:bottom w:val="single" w:sz="12" w:space="0" w:color="233751" w:themeColor="accent1"/>
            </w:tcBorders>
          </w:tcPr>
          <w:p w14:paraId="2B9F85FD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</w:t>
            </w:r>
          </w:p>
        </w:tc>
        <w:tc>
          <w:tcPr>
            <w:tcW w:w="539" w:type="pct"/>
            <w:tcBorders>
              <w:top w:val="nil"/>
              <w:bottom w:val="single" w:sz="12" w:space="0" w:color="233751" w:themeColor="accent1"/>
            </w:tcBorders>
          </w:tcPr>
          <w:p w14:paraId="21E4022C" w14:textId="77777777" w:rsidR="00F15F66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81" w:type="pct"/>
            <w:tcBorders>
              <w:top w:val="nil"/>
              <w:bottom w:val="single" w:sz="12" w:space="0" w:color="233751" w:themeColor="accent1"/>
            </w:tcBorders>
          </w:tcPr>
          <w:p w14:paraId="4334127F" w14:textId="523A45CE" w:rsidR="00F15F66" w:rsidRDefault="00F15F66" w:rsidP="00F15F66">
            <w:pPr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14-16</w:t>
            </w:r>
          </w:p>
        </w:tc>
      </w:tr>
      <w:tr w:rsidR="00F15F66" w:rsidRPr="00142D98" w14:paraId="108B92B5" w14:textId="77777777" w:rsidTr="00F15F66">
        <w:trPr>
          <w:trHeight w:val="345"/>
        </w:trPr>
        <w:tc>
          <w:tcPr>
            <w:tcW w:w="1493" w:type="pct"/>
            <w:tcBorders>
              <w:top w:val="single" w:sz="12" w:space="0" w:color="233751" w:themeColor="accent1"/>
            </w:tcBorders>
          </w:tcPr>
          <w:p w14:paraId="569AED7F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MATH 215 Discrete Math</w:t>
            </w:r>
          </w:p>
        </w:tc>
        <w:tc>
          <w:tcPr>
            <w:tcW w:w="936" w:type="pct"/>
            <w:tcBorders>
              <w:top w:val="single" w:sz="12" w:space="0" w:color="233751" w:themeColor="accent1"/>
            </w:tcBorders>
          </w:tcPr>
          <w:p w14:paraId="10960A30" w14:textId="5C79A252" w:rsidR="00F15F66" w:rsidRPr="00142D98" w:rsidRDefault="00F15F66" w:rsidP="00F15F6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Premajor</w:t>
            </w:r>
            <w:proofErr w:type="spellEnd"/>
          </w:p>
        </w:tc>
        <w:tc>
          <w:tcPr>
            <w:tcW w:w="1052" w:type="pct"/>
            <w:tcBorders>
              <w:top w:val="single" w:sz="12" w:space="0" w:color="233751" w:themeColor="accent1"/>
            </w:tcBorders>
          </w:tcPr>
          <w:p w14:paraId="6711A03D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9" w:type="pct"/>
            <w:tcBorders>
              <w:top w:val="single" w:sz="12" w:space="0" w:color="233751" w:themeColor="accent1"/>
            </w:tcBorders>
          </w:tcPr>
          <w:p w14:paraId="2A3D24F8" w14:textId="77777777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1" w:type="pct"/>
            <w:tcBorders>
              <w:top w:val="single" w:sz="12" w:space="0" w:color="233751" w:themeColor="accent1"/>
            </w:tcBorders>
          </w:tcPr>
          <w:p w14:paraId="06C00BA6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578A1D9F" w14:textId="77777777" w:rsidTr="00F15F66">
        <w:trPr>
          <w:trHeight w:val="345"/>
        </w:trPr>
        <w:tc>
          <w:tcPr>
            <w:tcW w:w="1493" w:type="pct"/>
          </w:tcPr>
          <w:p w14:paraId="5587F475" w14:textId="2999C886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 xml:space="preserve">ICS 141 Problem Solving </w:t>
            </w:r>
            <w:r w:rsidR="004811F1">
              <w:rPr>
                <w:sz w:val="18"/>
              </w:rPr>
              <w:t xml:space="preserve">with </w:t>
            </w:r>
            <w:r>
              <w:rPr>
                <w:sz w:val="18"/>
              </w:rPr>
              <w:t>Programming</w:t>
            </w:r>
          </w:p>
        </w:tc>
        <w:tc>
          <w:tcPr>
            <w:tcW w:w="936" w:type="pct"/>
          </w:tcPr>
          <w:p w14:paraId="5BBA0A03" w14:textId="77777777" w:rsidR="00F15F66" w:rsidRPr="00142D98" w:rsidRDefault="00F15F66" w:rsidP="00F15F6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Premajor</w:t>
            </w:r>
            <w:proofErr w:type="spellEnd"/>
          </w:p>
        </w:tc>
        <w:tc>
          <w:tcPr>
            <w:tcW w:w="1052" w:type="pct"/>
          </w:tcPr>
          <w:p w14:paraId="0B1F094F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9" w:type="pct"/>
          </w:tcPr>
          <w:p w14:paraId="40B4C49C" w14:textId="77777777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1" w:type="pct"/>
          </w:tcPr>
          <w:p w14:paraId="71E77540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3D09763B" w14:textId="77777777" w:rsidTr="00F15F66">
        <w:trPr>
          <w:trHeight w:val="345"/>
        </w:trPr>
        <w:tc>
          <w:tcPr>
            <w:tcW w:w="1493" w:type="pct"/>
          </w:tcPr>
          <w:p w14:paraId="689F42E3" w14:textId="225E1729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General Education Writing II</w:t>
            </w:r>
          </w:p>
        </w:tc>
        <w:tc>
          <w:tcPr>
            <w:tcW w:w="936" w:type="pct"/>
          </w:tcPr>
          <w:p w14:paraId="40D5EE68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GELS Goal 1</w:t>
            </w:r>
          </w:p>
        </w:tc>
        <w:tc>
          <w:tcPr>
            <w:tcW w:w="1052" w:type="pct"/>
          </w:tcPr>
          <w:p w14:paraId="6A27F3DB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9" w:type="pct"/>
          </w:tcPr>
          <w:p w14:paraId="19C2FDDD" w14:textId="77777777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81" w:type="pct"/>
          </w:tcPr>
          <w:p w14:paraId="6891D0F0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4D269DA4" w14:textId="77777777" w:rsidTr="00F15F66">
        <w:trPr>
          <w:trHeight w:val="99"/>
        </w:trPr>
        <w:tc>
          <w:tcPr>
            <w:tcW w:w="1493" w:type="pct"/>
          </w:tcPr>
          <w:p w14:paraId="2F09969E" w14:textId="5AA7FB72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General Education Communication</w:t>
            </w:r>
          </w:p>
        </w:tc>
        <w:tc>
          <w:tcPr>
            <w:tcW w:w="936" w:type="pct"/>
          </w:tcPr>
          <w:p w14:paraId="1DE3F56E" w14:textId="5FD6DBF0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GELS Goal 1</w:t>
            </w:r>
          </w:p>
        </w:tc>
        <w:tc>
          <w:tcPr>
            <w:tcW w:w="1052" w:type="pct"/>
          </w:tcPr>
          <w:p w14:paraId="4D4B421F" w14:textId="7ED4C25A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9" w:type="pct"/>
          </w:tcPr>
          <w:p w14:paraId="5B346BD6" w14:textId="4C3FC119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81" w:type="pct"/>
          </w:tcPr>
          <w:p w14:paraId="0519E303" w14:textId="605B2ADA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F15F66" w:rsidRPr="00142D98" w14:paraId="7807FB8F" w14:textId="77777777" w:rsidTr="00F15F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493" w:type="pct"/>
            <w:tcBorders>
              <w:bottom w:val="single" w:sz="24" w:space="0" w:color="233751" w:themeColor="accent1"/>
            </w:tcBorders>
          </w:tcPr>
          <w:p w14:paraId="5D7A7538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 xml:space="preserve">First Year Total </w:t>
            </w:r>
          </w:p>
        </w:tc>
        <w:tc>
          <w:tcPr>
            <w:tcW w:w="936" w:type="pct"/>
            <w:tcBorders>
              <w:bottom w:val="single" w:sz="24" w:space="0" w:color="233751" w:themeColor="accent1"/>
            </w:tcBorders>
          </w:tcPr>
          <w:p w14:paraId="3DEFBA9D" w14:textId="77777777" w:rsidR="00F15F66" w:rsidRPr="00142D98" w:rsidRDefault="00F15F66" w:rsidP="00F15F66">
            <w:pPr>
              <w:rPr>
                <w:sz w:val="18"/>
              </w:rPr>
            </w:pPr>
          </w:p>
        </w:tc>
        <w:tc>
          <w:tcPr>
            <w:tcW w:w="1052" w:type="pct"/>
            <w:tcBorders>
              <w:bottom w:val="single" w:sz="24" w:space="0" w:color="233751" w:themeColor="accent1"/>
            </w:tcBorders>
          </w:tcPr>
          <w:p w14:paraId="30D6E7A3" w14:textId="77777777" w:rsidR="00F15F66" w:rsidRPr="00142D98" w:rsidRDefault="00F15F66" w:rsidP="00F15F66">
            <w:pPr>
              <w:rPr>
                <w:sz w:val="18"/>
              </w:rPr>
            </w:pPr>
          </w:p>
        </w:tc>
        <w:tc>
          <w:tcPr>
            <w:tcW w:w="539" w:type="pct"/>
            <w:tcBorders>
              <w:bottom w:val="single" w:sz="24" w:space="0" w:color="233751" w:themeColor="accent1"/>
            </w:tcBorders>
          </w:tcPr>
          <w:p w14:paraId="3F812072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  <w:tc>
          <w:tcPr>
            <w:tcW w:w="981" w:type="pct"/>
            <w:tcBorders>
              <w:bottom w:val="single" w:sz="24" w:space="0" w:color="233751" w:themeColor="accent1"/>
            </w:tcBorders>
          </w:tcPr>
          <w:p w14:paraId="57C69326" w14:textId="31F5BA3D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</w:tr>
    </w:tbl>
    <w:p w14:paraId="01A751F6" w14:textId="77777777" w:rsidR="002D05B2" w:rsidRPr="007049B5" w:rsidRDefault="002D05B2" w:rsidP="0028403F">
      <w:pPr>
        <w:pStyle w:val="Heading2"/>
        <w:rPr>
          <w:sz w:val="14"/>
          <w:szCs w:val="14"/>
        </w:rPr>
      </w:pPr>
    </w:p>
    <w:p w14:paraId="654A8639" w14:textId="4E21CC4C" w:rsidR="0028403F" w:rsidRPr="003B1F02" w:rsidRDefault="00A54B09" w:rsidP="0028403F">
      <w:pPr>
        <w:pStyle w:val="Heading2"/>
      </w:pPr>
      <w:r>
        <w:t>Second</w:t>
      </w:r>
      <w:r w:rsidRPr="003B1F02">
        <w:t xml:space="preserve"> Year</w:t>
      </w:r>
    </w:p>
    <w:tbl>
      <w:tblPr>
        <w:tblStyle w:val="ListTable6Colorful-Accent6"/>
        <w:tblW w:w="5000" w:type="pct"/>
        <w:tblLook w:val="0660" w:firstRow="1" w:lastRow="1" w:firstColumn="0" w:lastColumn="0" w:noHBand="1" w:noVBand="1"/>
        <w:tblDescription w:val="Content table for expectant mother's checklist"/>
      </w:tblPr>
      <w:tblGrid>
        <w:gridCol w:w="4663"/>
        <w:gridCol w:w="2606"/>
        <w:gridCol w:w="2920"/>
        <w:gridCol w:w="1498"/>
        <w:gridCol w:w="2713"/>
      </w:tblGrid>
      <w:tr w:rsidR="00F15F66" w:rsidRPr="00142D98" w14:paraId="0FA6AB11" w14:textId="77777777" w:rsidTr="00F15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619" w:type="pct"/>
          </w:tcPr>
          <w:p w14:paraId="20F2FC13" w14:textId="6A874924" w:rsidR="00F15F66" w:rsidRPr="00F15F66" w:rsidRDefault="00F15F66" w:rsidP="00F15F66">
            <w:pPr>
              <w:ind w:left="0"/>
              <w:rPr>
                <w:rFonts w:asciiTheme="majorHAnsi" w:eastAsiaTheme="majorEastAsia" w:hAnsiTheme="majorHAnsi" w:cstheme="majorBidi"/>
                <w:b w:val="0"/>
                <w:bCs w:val="0"/>
                <w:color w:val="44546A" w:themeColor="text2"/>
                <w:sz w:val="20"/>
                <w:szCs w:val="24"/>
              </w:rPr>
            </w:pPr>
            <w:r w:rsidRPr="00F15F66">
              <w:rPr>
                <w:rFonts w:asciiTheme="majorHAnsi" w:eastAsiaTheme="majorEastAsia" w:hAnsiTheme="majorHAnsi" w:cstheme="majorBidi"/>
                <w:b w:val="0"/>
                <w:bCs w:val="0"/>
                <w:color w:val="44546A" w:themeColor="text2"/>
                <w:sz w:val="20"/>
                <w:szCs w:val="24"/>
              </w:rPr>
              <w:t>Course</w:t>
            </w:r>
          </w:p>
        </w:tc>
        <w:tc>
          <w:tcPr>
            <w:tcW w:w="905" w:type="pct"/>
          </w:tcPr>
          <w:p w14:paraId="24BD2126" w14:textId="243E47BB" w:rsidR="00F15F66" w:rsidRPr="00F15F66" w:rsidRDefault="00F15F66" w:rsidP="00F15F66">
            <w:pPr>
              <w:rPr>
                <w:rFonts w:asciiTheme="majorHAnsi" w:eastAsiaTheme="majorEastAsia" w:hAnsiTheme="majorHAnsi" w:cstheme="majorBidi"/>
                <w:b w:val="0"/>
                <w:bCs w:val="0"/>
                <w:color w:val="44546A" w:themeColor="text2"/>
                <w:sz w:val="20"/>
                <w:szCs w:val="24"/>
              </w:rPr>
            </w:pPr>
            <w:r w:rsidRPr="00F15F66">
              <w:rPr>
                <w:rFonts w:asciiTheme="majorHAnsi" w:eastAsiaTheme="majorEastAsia" w:hAnsiTheme="majorHAnsi" w:cstheme="majorBidi"/>
                <w:b w:val="0"/>
                <w:bCs w:val="0"/>
                <w:color w:val="44546A" w:themeColor="text2"/>
                <w:sz w:val="20"/>
                <w:szCs w:val="24"/>
              </w:rPr>
              <w:t>Requirement Met</w:t>
            </w:r>
          </w:p>
        </w:tc>
        <w:tc>
          <w:tcPr>
            <w:tcW w:w="1014" w:type="pct"/>
          </w:tcPr>
          <w:p w14:paraId="06AD63C8" w14:textId="713D8D4F" w:rsidR="00F15F66" w:rsidRPr="00F15F66" w:rsidRDefault="00F15F66" w:rsidP="00F15F66">
            <w:pPr>
              <w:rPr>
                <w:rFonts w:asciiTheme="majorHAnsi" w:eastAsiaTheme="majorEastAsia" w:hAnsiTheme="majorHAnsi" w:cstheme="majorBidi"/>
                <w:b w:val="0"/>
                <w:bCs w:val="0"/>
                <w:color w:val="44546A" w:themeColor="text2"/>
                <w:sz w:val="20"/>
                <w:szCs w:val="24"/>
              </w:rPr>
            </w:pPr>
            <w:r w:rsidRPr="00F15F66">
              <w:rPr>
                <w:rFonts w:asciiTheme="majorHAnsi" w:eastAsiaTheme="majorEastAsia" w:hAnsiTheme="majorHAnsi" w:cstheme="majorBidi"/>
                <w:b w:val="0"/>
                <w:bCs w:val="0"/>
                <w:color w:val="44546A" w:themeColor="text2"/>
                <w:sz w:val="20"/>
                <w:szCs w:val="24"/>
              </w:rPr>
              <w:t>Semester Offered</w:t>
            </w:r>
          </w:p>
        </w:tc>
        <w:tc>
          <w:tcPr>
            <w:tcW w:w="520" w:type="pct"/>
          </w:tcPr>
          <w:p w14:paraId="44D9B33E" w14:textId="2CCE0C0D" w:rsidR="00F15F66" w:rsidRPr="00F15F66" w:rsidRDefault="00F15F66" w:rsidP="00F15F66">
            <w:pPr>
              <w:jc w:val="center"/>
              <w:rPr>
                <w:rFonts w:asciiTheme="majorHAnsi" w:eastAsiaTheme="majorEastAsia" w:hAnsiTheme="majorHAnsi" w:cstheme="majorBidi"/>
                <w:b w:val="0"/>
                <w:bCs w:val="0"/>
                <w:color w:val="44546A" w:themeColor="text2"/>
                <w:sz w:val="20"/>
                <w:szCs w:val="24"/>
              </w:rPr>
            </w:pPr>
            <w:r w:rsidRPr="00F15F66">
              <w:rPr>
                <w:rFonts w:asciiTheme="majorHAnsi" w:eastAsiaTheme="majorEastAsia" w:hAnsiTheme="majorHAnsi" w:cstheme="majorBidi"/>
                <w:b w:val="0"/>
                <w:bCs w:val="0"/>
                <w:color w:val="44546A" w:themeColor="text2"/>
                <w:sz w:val="20"/>
                <w:szCs w:val="24"/>
              </w:rPr>
              <w:t>Credits</w:t>
            </w:r>
          </w:p>
        </w:tc>
        <w:tc>
          <w:tcPr>
            <w:tcW w:w="942" w:type="pct"/>
          </w:tcPr>
          <w:p w14:paraId="6EBE2537" w14:textId="77B1171A" w:rsidR="00F15F66" w:rsidRPr="00F15F66" w:rsidRDefault="00F15F66" w:rsidP="00F15F66">
            <w:pPr>
              <w:jc w:val="center"/>
              <w:rPr>
                <w:rFonts w:asciiTheme="majorHAnsi" w:eastAsiaTheme="majorEastAsia" w:hAnsiTheme="majorHAnsi" w:cstheme="majorBidi"/>
                <w:b w:val="0"/>
                <w:bCs w:val="0"/>
                <w:color w:val="44546A" w:themeColor="text2"/>
                <w:sz w:val="20"/>
                <w:szCs w:val="24"/>
              </w:rPr>
            </w:pPr>
            <w:r w:rsidRPr="00F15F66">
              <w:rPr>
                <w:rFonts w:asciiTheme="majorHAnsi" w:eastAsiaTheme="majorEastAsia" w:hAnsiTheme="majorHAnsi" w:cstheme="majorBidi"/>
                <w:b w:val="0"/>
                <w:bCs w:val="0"/>
                <w:color w:val="44546A" w:themeColor="text2"/>
                <w:sz w:val="20"/>
                <w:szCs w:val="24"/>
              </w:rPr>
              <w:t>Credit Hour Total</w:t>
            </w:r>
          </w:p>
        </w:tc>
      </w:tr>
      <w:tr w:rsidR="00F15F66" w:rsidRPr="00142D98" w14:paraId="3A680D84" w14:textId="77777777" w:rsidTr="00F15F66">
        <w:trPr>
          <w:trHeight w:val="345"/>
        </w:trPr>
        <w:tc>
          <w:tcPr>
            <w:tcW w:w="1619" w:type="pct"/>
            <w:tcBorders>
              <w:bottom w:val="nil"/>
            </w:tcBorders>
          </w:tcPr>
          <w:p w14:paraId="10D0C65D" w14:textId="6B053442" w:rsidR="00F15F66" w:rsidRPr="00142D98" w:rsidRDefault="004811F1" w:rsidP="00F15F66">
            <w:pPr>
              <w:rPr>
                <w:sz w:val="18"/>
              </w:rPr>
            </w:pPr>
            <w:r>
              <w:rPr>
                <w:sz w:val="18"/>
              </w:rPr>
              <w:t>ICS</w:t>
            </w:r>
            <w:r w:rsidR="00F15F66">
              <w:rPr>
                <w:sz w:val="18"/>
              </w:rPr>
              <w:t xml:space="preserve"> 2</w:t>
            </w:r>
            <w:r>
              <w:rPr>
                <w:sz w:val="18"/>
              </w:rPr>
              <w:t>25</w:t>
            </w:r>
            <w:r w:rsidR="00F15F66">
              <w:rPr>
                <w:sz w:val="18"/>
              </w:rPr>
              <w:t xml:space="preserve"> </w:t>
            </w:r>
            <w:r>
              <w:rPr>
                <w:sz w:val="18"/>
              </w:rPr>
              <w:t>Web Design and Implementation</w:t>
            </w:r>
            <w:r w:rsidR="00F15F66">
              <w:rPr>
                <w:sz w:val="18"/>
              </w:rPr>
              <w:t xml:space="preserve"> </w:t>
            </w:r>
          </w:p>
        </w:tc>
        <w:tc>
          <w:tcPr>
            <w:tcW w:w="905" w:type="pct"/>
            <w:tcBorders>
              <w:bottom w:val="nil"/>
            </w:tcBorders>
          </w:tcPr>
          <w:p w14:paraId="3456A3FE" w14:textId="64531A7C" w:rsidR="00F15F66" w:rsidRPr="00142D98" w:rsidRDefault="004811F1" w:rsidP="00F15F6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Premajor</w:t>
            </w:r>
            <w:proofErr w:type="spellEnd"/>
          </w:p>
        </w:tc>
        <w:tc>
          <w:tcPr>
            <w:tcW w:w="1014" w:type="pct"/>
            <w:tcBorders>
              <w:bottom w:val="nil"/>
            </w:tcBorders>
          </w:tcPr>
          <w:p w14:paraId="7ADE28AD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20" w:type="pct"/>
            <w:tcBorders>
              <w:bottom w:val="nil"/>
            </w:tcBorders>
          </w:tcPr>
          <w:p w14:paraId="37CB7A25" w14:textId="77777777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2" w:type="pct"/>
            <w:tcBorders>
              <w:bottom w:val="nil"/>
            </w:tcBorders>
          </w:tcPr>
          <w:p w14:paraId="1419BCAE" w14:textId="77777777" w:rsidR="00F15F66" w:rsidRPr="00142D98" w:rsidRDefault="00F15F66" w:rsidP="00F15F66">
            <w:pPr>
              <w:ind w:left="0"/>
              <w:jc w:val="center"/>
              <w:rPr>
                <w:sz w:val="18"/>
              </w:rPr>
            </w:pPr>
          </w:p>
        </w:tc>
      </w:tr>
      <w:tr w:rsidR="004811F1" w:rsidRPr="00142D98" w14:paraId="21E176CC" w14:textId="77777777" w:rsidTr="00F15F66">
        <w:trPr>
          <w:trHeight w:val="345"/>
        </w:trPr>
        <w:tc>
          <w:tcPr>
            <w:tcW w:w="1619" w:type="pct"/>
            <w:tcBorders>
              <w:bottom w:val="nil"/>
            </w:tcBorders>
          </w:tcPr>
          <w:p w14:paraId="6BAE4925" w14:textId="7D579497" w:rsidR="004811F1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 xml:space="preserve">CFS 262 Computer and Operating Systems Fundamentals I </w:t>
            </w:r>
          </w:p>
        </w:tc>
        <w:tc>
          <w:tcPr>
            <w:tcW w:w="905" w:type="pct"/>
            <w:tcBorders>
              <w:bottom w:val="nil"/>
            </w:tcBorders>
          </w:tcPr>
          <w:p w14:paraId="1838F646" w14:textId="23EC546D" w:rsidR="004811F1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1014" w:type="pct"/>
            <w:tcBorders>
              <w:bottom w:val="nil"/>
            </w:tcBorders>
          </w:tcPr>
          <w:p w14:paraId="5C4C8936" w14:textId="3C6F9EE8" w:rsidR="004811F1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20" w:type="pct"/>
            <w:tcBorders>
              <w:bottom w:val="nil"/>
            </w:tcBorders>
          </w:tcPr>
          <w:p w14:paraId="7F38B5C7" w14:textId="213004CC" w:rsidR="004811F1" w:rsidRDefault="004811F1" w:rsidP="004811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2" w:type="pct"/>
            <w:tcBorders>
              <w:bottom w:val="nil"/>
            </w:tcBorders>
          </w:tcPr>
          <w:p w14:paraId="3DA29957" w14:textId="77777777" w:rsidR="004811F1" w:rsidRPr="00142D98" w:rsidRDefault="004811F1" w:rsidP="004811F1">
            <w:pPr>
              <w:ind w:left="0"/>
              <w:jc w:val="center"/>
              <w:rPr>
                <w:sz w:val="18"/>
              </w:rPr>
            </w:pPr>
          </w:p>
        </w:tc>
      </w:tr>
      <w:tr w:rsidR="004811F1" w:rsidRPr="00142D98" w14:paraId="78BB18F8" w14:textId="77777777" w:rsidTr="00F15F66">
        <w:trPr>
          <w:trHeight w:val="345"/>
        </w:trPr>
        <w:tc>
          <w:tcPr>
            <w:tcW w:w="1619" w:type="pct"/>
            <w:tcBorders>
              <w:bottom w:val="nil"/>
            </w:tcBorders>
          </w:tcPr>
          <w:p w14:paraId="53F41B14" w14:textId="7D7454E1" w:rsidR="004811F1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General Education </w:t>
            </w:r>
          </w:p>
        </w:tc>
        <w:tc>
          <w:tcPr>
            <w:tcW w:w="905" w:type="pct"/>
            <w:tcBorders>
              <w:bottom w:val="nil"/>
            </w:tcBorders>
          </w:tcPr>
          <w:p w14:paraId="56BFB1B2" w14:textId="72E93F29" w:rsidR="004811F1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GELS Goal 3</w:t>
            </w:r>
          </w:p>
        </w:tc>
        <w:tc>
          <w:tcPr>
            <w:tcW w:w="1014" w:type="pct"/>
            <w:tcBorders>
              <w:bottom w:val="nil"/>
            </w:tcBorders>
          </w:tcPr>
          <w:p w14:paraId="1310D4EE" w14:textId="7928F8CF" w:rsidR="004811F1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20" w:type="pct"/>
            <w:tcBorders>
              <w:bottom w:val="nil"/>
            </w:tcBorders>
          </w:tcPr>
          <w:p w14:paraId="07C56B15" w14:textId="33DE1336" w:rsidR="004811F1" w:rsidRDefault="004811F1" w:rsidP="004811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3-4</w:t>
            </w:r>
          </w:p>
        </w:tc>
        <w:tc>
          <w:tcPr>
            <w:tcW w:w="942" w:type="pct"/>
            <w:tcBorders>
              <w:bottom w:val="nil"/>
            </w:tcBorders>
          </w:tcPr>
          <w:p w14:paraId="3BA9B615" w14:textId="77777777" w:rsidR="004811F1" w:rsidRPr="00142D98" w:rsidRDefault="004811F1" w:rsidP="004811F1">
            <w:pPr>
              <w:ind w:left="0"/>
              <w:jc w:val="center"/>
              <w:rPr>
                <w:sz w:val="18"/>
              </w:rPr>
            </w:pPr>
          </w:p>
        </w:tc>
      </w:tr>
      <w:tr w:rsidR="004811F1" w:rsidRPr="00142D98" w14:paraId="380410C7" w14:textId="77777777" w:rsidTr="00F15F66">
        <w:trPr>
          <w:trHeight w:val="345"/>
        </w:trPr>
        <w:tc>
          <w:tcPr>
            <w:tcW w:w="1619" w:type="pct"/>
            <w:tcBorders>
              <w:top w:val="nil"/>
              <w:bottom w:val="single" w:sz="12" w:space="0" w:color="233751" w:themeColor="accent1"/>
            </w:tcBorders>
          </w:tcPr>
          <w:p w14:paraId="44DB6488" w14:textId="77777777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General Education History/Social/Behavior</w:t>
            </w:r>
          </w:p>
        </w:tc>
        <w:tc>
          <w:tcPr>
            <w:tcW w:w="905" w:type="pct"/>
            <w:tcBorders>
              <w:top w:val="nil"/>
              <w:bottom w:val="single" w:sz="12" w:space="0" w:color="233751" w:themeColor="accent1"/>
            </w:tcBorders>
          </w:tcPr>
          <w:p w14:paraId="2FAC9E9B" w14:textId="77777777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GELS Goal 5</w:t>
            </w:r>
          </w:p>
        </w:tc>
        <w:tc>
          <w:tcPr>
            <w:tcW w:w="1014" w:type="pct"/>
            <w:tcBorders>
              <w:top w:val="nil"/>
              <w:bottom w:val="single" w:sz="12" w:space="0" w:color="233751" w:themeColor="accent1"/>
            </w:tcBorders>
          </w:tcPr>
          <w:p w14:paraId="0C4D7B0D" w14:textId="77777777" w:rsidR="004811F1" w:rsidRPr="00142D98" w:rsidRDefault="004811F1" w:rsidP="004811F1">
            <w:pPr>
              <w:rPr>
                <w:sz w:val="18"/>
              </w:rPr>
            </w:pPr>
          </w:p>
        </w:tc>
        <w:tc>
          <w:tcPr>
            <w:tcW w:w="520" w:type="pct"/>
            <w:tcBorders>
              <w:top w:val="nil"/>
              <w:bottom w:val="single" w:sz="12" w:space="0" w:color="233751" w:themeColor="accent1"/>
            </w:tcBorders>
          </w:tcPr>
          <w:p w14:paraId="137653ED" w14:textId="77777777" w:rsidR="004811F1" w:rsidRDefault="004811F1" w:rsidP="004811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3-4</w:t>
            </w:r>
          </w:p>
        </w:tc>
        <w:tc>
          <w:tcPr>
            <w:tcW w:w="942" w:type="pct"/>
            <w:tcBorders>
              <w:top w:val="nil"/>
              <w:bottom w:val="single" w:sz="12" w:space="0" w:color="233751" w:themeColor="accent1"/>
            </w:tcBorders>
          </w:tcPr>
          <w:p w14:paraId="3D7E7966" w14:textId="12C6777A" w:rsidR="004811F1" w:rsidRPr="00142D98" w:rsidRDefault="004811F1" w:rsidP="004811F1">
            <w:pPr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14-16</w:t>
            </w:r>
          </w:p>
        </w:tc>
      </w:tr>
      <w:tr w:rsidR="004811F1" w:rsidRPr="00142D98" w14:paraId="30E91F03" w14:textId="77777777" w:rsidTr="00F15F66">
        <w:trPr>
          <w:trHeight w:val="345"/>
        </w:trPr>
        <w:tc>
          <w:tcPr>
            <w:tcW w:w="1619" w:type="pct"/>
            <w:tcBorders>
              <w:top w:val="single" w:sz="12" w:space="0" w:color="233751" w:themeColor="accent1"/>
            </w:tcBorders>
          </w:tcPr>
          <w:p w14:paraId="0F046A27" w14:textId="6854CA72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CFS 264 Computer and Operations Systems Fundamentals II</w:t>
            </w:r>
          </w:p>
        </w:tc>
        <w:tc>
          <w:tcPr>
            <w:tcW w:w="905" w:type="pct"/>
            <w:tcBorders>
              <w:top w:val="single" w:sz="12" w:space="0" w:color="233751" w:themeColor="accent1"/>
            </w:tcBorders>
          </w:tcPr>
          <w:p w14:paraId="37691510" w14:textId="5B86D3A6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1014" w:type="pct"/>
            <w:tcBorders>
              <w:top w:val="single" w:sz="12" w:space="0" w:color="233751" w:themeColor="accent1"/>
            </w:tcBorders>
          </w:tcPr>
          <w:p w14:paraId="5559D7CF" w14:textId="77777777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20" w:type="pct"/>
            <w:tcBorders>
              <w:top w:val="single" w:sz="12" w:space="0" w:color="233751" w:themeColor="accent1"/>
            </w:tcBorders>
          </w:tcPr>
          <w:p w14:paraId="72B90799" w14:textId="77777777" w:rsidR="004811F1" w:rsidRPr="00142D98" w:rsidRDefault="004811F1" w:rsidP="004811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2" w:type="pct"/>
            <w:tcBorders>
              <w:top w:val="single" w:sz="12" w:space="0" w:color="233751" w:themeColor="accent1"/>
            </w:tcBorders>
          </w:tcPr>
          <w:p w14:paraId="3F656BE6" w14:textId="77777777" w:rsidR="004811F1" w:rsidRPr="00142D98" w:rsidRDefault="004811F1" w:rsidP="004811F1">
            <w:pPr>
              <w:jc w:val="center"/>
              <w:rPr>
                <w:sz w:val="18"/>
              </w:rPr>
            </w:pPr>
          </w:p>
        </w:tc>
      </w:tr>
      <w:tr w:rsidR="004811F1" w:rsidRPr="00142D98" w14:paraId="02E1FE7B" w14:textId="77777777" w:rsidTr="00F15F66">
        <w:trPr>
          <w:trHeight w:val="345"/>
        </w:trPr>
        <w:tc>
          <w:tcPr>
            <w:tcW w:w="1619" w:type="pct"/>
          </w:tcPr>
          <w:p w14:paraId="7A57825D" w14:textId="54D037C7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ICS 240 Introduction to Data Structures</w:t>
            </w:r>
          </w:p>
        </w:tc>
        <w:tc>
          <w:tcPr>
            <w:tcW w:w="905" w:type="pct"/>
          </w:tcPr>
          <w:p w14:paraId="0A31268B" w14:textId="52F8AA5A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1014" w:type="pct"/>
          </w:tcPr>
          <w:p w14:paraId="1AA0669C" w14:textId="28AC2F77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20" w:type="pct"/>
          </w:tcPr>
          <w:p w14:paraId="168D266C" w14:textId="70A5A9DD" w:rsidR="004811F1" w:rsidRPr="00142D98" w:rsidRDefault="004811F1" w:rsidP="004811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2" w:type="pct"/>
          </w:tcPr>
          <w:p w14:paraId="4007B61B" w14:textId="77777777" w:rsidR="004811F1" w:rsidRPr="00142D98" w:rsidRDefault="004811F1" w:rsidP="004811F1">
            <w:pPr>
              <w:jc w:val="center"/>
              <w:rPr>
                <w:sz w:val="18"/>
              </w:rPr>
            </w:pPr>
          </w:p>
        </w:tc>
      </w:tr>
      <w:tr w:rsidR="004811F1" w:rsidRPr="00142D98" w14:paraId="0FC6ADAE" w14:textId="77777777" w:rsidTr="00F15F66">
        <w:trPr>
          <w:trHeight w:val="345"/>
        </w:trPr>
        <w:tc>
          <w:tcPr>
            <w:tcW w:w="1619" w:type="pct"/>
          </w:tcPr>
          <w:p w14:paraId="76435E9C" w14:textId="77777777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 xml:space="preserve">General Education </w:t>
            </w:r>
          </w:p>
        </w:tc>
        <w:tc>
          <w:tcPr>
            <w:tcW w:w="905" w:type="pct"/>
          </w:tcPr>
          <w:p w14:paraId="11916C0E" w14:textId="77777777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GELS Goal 10</w:t>
            </w:r>
          </w:p>
        </w:tc>
        <w:tc>
          <w:tcPr>
            <w:tcW w:w="1014" w:type="pct"/>
          </w:tcPr>
          <w:p w14:paraId="12EAFF6C" w14:textId="77777777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20" w:type="pct"/>
          </w:tcPr>
          <w:p w14:paraId="5C559DC3" w14:textId="77777777" w:rsidR="004811F1" w:rsidRPr="00142D98" w:rsidRDefault="004811F1" w:rsidP="004811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3-4</w:t>
            </w:r>
          </w:p>
        </w:tc>
        <w:tc>
          <w:tcPr>
            <w:tcW w:w="942" w:type="pct"/>
          </w:tcPr>
          <w:p w14:paraId="5B921F46" w14:textId="77777777" w:rsidR="004811F1" w:rsidRPr="00142D98" w:rsidRDefault="004811F1" w:rsidP="004811F1">
            <w:pPr>
              <w:jc w:val="center"/>
              <w:rPr>
                <w:sz w:val="18"/>
              </w:rPr>
            </w:pPr>
          </w:p>
        </w:tc>
      </w:tr>
      <w:tr w:rsidR="004811F1" w:rsidRPr="00142D98" w14:paraId="3B6790FD" w14:textId="77777777" w:rsidTr="00F15F66">
        <w:trPr>
          <w:trHeight w:val="99"/>
        </w:trPr>
        <w:tc>
          <w:tcPr>
            <w:tcW w:w="1619" w:type="pct"/>
          </w:tcPr>
          <w:p w14:paraId="5401993E" w14:textId="77777777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 xml:space="preserve">General Education </w:t>
            </w:r>
          </w:p>
        </w:tc>
        <w:tc>
          <w:tcPr>
            <w:tcW w:w="905" w:type="pct"/>
          </w:tcPr>
          <w:p w14:paraId="5C60BFBB" w14:textId="77777777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GELS Goal 3</w:t>
            </w:r>
          </w:p>
        </w:tc>
        <w:tc>
          <w:tcPr>
            <w:tcW w:w="1014" w:type="pct"/>
          </w:tcPr>
          <w:p w14:paraId="06A84B78" w14:textId="77777777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20" w:type="pct"/>
          </w:tcPr>
          <w:p w14:paraId="0163E89B" w14:textId="77777777" w:rsidR="004811F1" w:rsidRPr="00142D98" w:rsidRDefault="004811F1" w:rsidP="004811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3-4</w:t>
            </w:r>
          </w:p>
        </w:tc>
        <w:tc>
          <w:tcPr>
            <w:tcW w:w="942" w:type="pct"/>
          </w:tcPr>
          <w:p w14:paraId="70DF23A6" w14:textId="18306912" w:rsidR="004811F1" w:rsidRPr="00142D98" w:rsidRDefault="004811F1" w:rsidP="004811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14-16</w:t>
            </w:r>
          </w:p>
        </w:tc>
      </w:tr>
      <w:tr w:rsidR="004811F1" w:rsidRPr="00142D98" w14:paraId="2C0B6619" w14:textId="77777777" w:rsidTr="00F15F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619" w:type="pct"/>
            <w:tcBorders>
              <w:bottom w:val="single" w:sz="24" w:space="0" w:color="233751" w:themeColor="accent1"/>
            </w:tcBorders>
          </w:tcPr>
          <w:p w14:paraId="0F321EB1" w14:textId="77777777" w:rsidR="004811F1" w:rsidRPr="00142D98" w:rsidRDefault="004811F1" w:rsidP="004811F1">
            <w:pPr>
              <w:rPr>
                <w:sz w:val="18"/>
              </w:rPr>
            </w:pPr>
            <w:r>
              <w:rPr>
                <w:sz w:val="18"/>
              </w:rPr>
              <w:t xml:space="preserve">Second Year Total </w:t>
            </w:r>
          </w:p>
        </w:tc>
        <w:tc>
          <w:tcPr>
            <w:tcW w:w="905" w:type="pct"/>
            <w:tcBorders>
              <w:bottom w:val="single" w:sz="24" w:space="0" w:color="233751" w:themeColor="accent1"/>
            </w:tcBorders>
          </w:tcPr>
          <w:p w14:paraId="10D02B8B" w14:textId="77777777" w:rsidR="004811F1" w:rsidRPr="00142D98" w:rsidRDefault="004811F1" w:rsidP="004811F1">
            <w:pPr>
              <w:rPr>
                <w:sz w:val="18"/>
              </w:rPr>
            </w:pPr>
          </w:p>
        </w:tc>
        <w:tc>
          <w:tcPr>
            <w:tcW w:w="1014" w:type="pct"/>
            <w:tcBorders>
              <w:bottom w:val="single" w:sz="24" w:space="0" w:color="233751" w:themeColor="accent1"/>
            </w:tcBorders>
          </w:tcPr>
          <w:p w14:paraId="1D2332AA" w14:textId="77777777" w:rsidR="004811F1" w:rsidRPr="00142D98" w:rsidRDefault="004811F1" w:rsidP="004811F1">
            <w:pPr>
              <w:rPr>
                <w:sz w:val="18"/>
              </w:rPr>
            </w:pPr>
          </w:p>
        </w:tc>
        <w:tc>
          <w:tcPr>
            <w:tcW w:w="520" w:type="pct"/>
            <w:tcBorders>
              <w:bottom w:val="single" w:sz="24" w:space="0" w:color="233751" w:themeColor="accent1"/>
            </w:tcBorders>
          </w:tcPr>
          <w:p w14:paraId="6A5B5BF4" w14:textId="77777777" w:rsidR="004811F1" w:rsidRPr="00142D98" w:rsidRDefault="004811F1" w:rsidP="004811F1">
            <w:pPr>
              <w:jc w:val="center"/>
              <w:rPr>
                <w:sz w:val="18"/>
              </w:rPr>
            </w:pPr>
          </w:p>
        </w:tc>
        <w:tc>
          <w:tcPr>
            <w:tcW w:w="942" w:type="pct"/>
            <w:tcBorders>
              <w:bottom w:val="single" w:sz="24" w:space="0" w:color="233751" w:themeColor="accent1"/>
            </w:tcBorders>
          </w:tcPr>
          <w:p w14:paraId="4DE38252" w14:textId="19FE5190" w:rsidR="004811F1" w:rsidRPr="00142D98" w:rsidRDefault="004811F1" w:rsidP="004811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28-32</w:t>
            </w:r>
          </w:p>
        </w:tc>
      </w:tr>
    </w:tbl>
    <w:p w14:paraId="178F521B" w14:textId="77777777" w:rsidR="002D05B2" w:rsidRPr="007049B5" w:rsidRDefault="002D05B2" w:rsidP="0028403F">
      <w:pPr>
        <w:pStyle w:val="Heading2"/>
        <w:rPr>
          <w:sz w:val="14"/>
          <w:szCs w:val="14"/>
        </w:rPr>
      </w:pPr>
    </w:p>
    <w:p w14:paraId="4C588C8C" w14:textId="0AFFEF63" w:rsidR="0028403F" w:rsidRPr="003B1F02" w:rsidRDefault="0028403F" w:rsidP="0028403F">
      <w:pPr>
        <w:pStyle w:val="Heading2"/>
      </w:pPr>
      <w:r>
        <w:t>Third</w:t>
      </w:r>
      <w:r w:rsidRPr="003B1F02">
        <w:t xml:space="preserve"> Year</w:t>
      </w:r>
    </w:p>
    <w:tbl>
      <w:tblPr>
        <w:tblStyle w:val="ListTable6Colorful-Accent6"/>
        <w:tblW w:w="4906" w:type="pct"/>
        <w:tblLook w:val="0660" w:firstRow="1" w:lastRow="1" w:firstColumn="0" w:lastColumn="0" w:noHBand="1" w:noVBand="1"/>
        <w:tblDescription w:val="Content table for expectant mother's checklist"/>
      </w:tblPr>
      <w:tblGrid>
        <w:gridCol w:w="4222"/>
        <w:gridCol w:w="2648"/>
        <w:gridCol w:w="2973"/>
        <w:gridCol w:w="1517"/>
        <w:gridCol w:w="2769"/>
      </w:tblGrid>
      <w:tr w:rsidR="00F15F66" w:rsidRPr="00142D98" w14:paraId="1D03A9E2" w14:textId="77777777" w:rsidTr="00F72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494" w:type="pct"/>
          </w:tcPr>
          <w:p w14:paraId="0DEE8145" w14:textId="2908F535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>Course</w:t>
            </w:r>
          </w:p>
        </w:tc>
        <w:tc>
          <w:tcPr>
            <w:tcW w:w="937" w:type="pct"/>
          </w:tcPr>
          <w:p w14:paraId="11E1E9B8" w14:textId="57B3B2EA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 xml:space="preserve">Requirement </w:t>
            </w:r>
            <w:r>
              <w:rPr>
                <w:color w:val="44546A" w:themeColor="text2"/>
              </w:rPr>
              <w:t>Met</w:t>
            </w:r>
          </w:p>
        </w:tc>
        <w:tc>
          <w:tcPr>
            <w:tcW w:w="1052" w:type="pct"/>
          </w:tcPr>
          <w:p w14:paraId="22CFED6B" w14:textId="23E3B1D9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>Semester Offered</w:t>
            </w:r>
          </w:p>
        </w:tc>
        <w:tc>
          <w:tcPr>
            <w:tcW w:w="537" w:type="pct"/>
          </w:tcPr>
          <w:p w14:paraId="1DD3F6D8" w14:textId="712A8874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>Credits</w:t>
            </w:r>
          </w:p>
        </w:tc>
        <w:tc>
          <w:tcPr>
            <w:tcW w:w="980" w:type="pct"/>
          </w:tcPr>
          <w:p w14:paraId="67B16F31" w14:textId="07C1B3F1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 xml:space="preserve">Credit Hour </w:t>
            </w:r>
            <w:r>
              <w:rPr>
                <w:color w:val="44546A" w:themeColor="text2"/>
              </w:rPr>
              <w:t>T</w:t>
            </w:r>
            <w:r w:rsidRPr="00E155F2">
              <w:rPr>
                <w:color w:val="44546A" w:themeColor="text2"/>
              </w:rPr>
              <w:t>otal</w:t>
            </w:r>
          </w:p>
        </w:tc>
      </w:tr>
      <w:tr w:rsidR="00F15F66" w:rsidRPr="00142D98" w14:paraId="0B4C4D6D" w14:textId="77777777" w:rsidTr="00F72E0E">
        <w:trPr>
          <w:trHeight w:val="345"/>
        </w:trPr>
        <w:tc>
          <w:tcPr>
            <w:tcW w:w="1494" w:type="pct"/>
          </w:tcPr>
          <w:p w14:paraId="0BCEA513" w14:textId="1CEE29AA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ICS 311 Database Management Systems</w:t>
            </w:r>
          </w:p>
        </w:tc>
        <w:tc>
          <w:tcPr>
            <w:tcW w:w="937" w:type="pct"/>
          </w:tcPr>
          <w:p w14:paraId="119F92D0" w14:textId="77C1112E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1052" w:type="pct"/>
          </w:tcPr>
          <w:p w14:paraId="31CFDEED" w14:textId="44BD1B48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7" w:type="pct"/>
          </w:tcPr>
          <w:p w14:paraId="0EA7E7C4" w14:textId="25CC5F84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0" w:type="pct"/>
          </w:tcPr>
          <w:p w14:paraId="5A73107C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1E3BC66D" w14:textId="77777777" w:rsidTr="00F72E0E">
        <w:trPr>
          <w:trHeight w:val="345"/>
        </w:trPr>
        <w:tc>
          <w:tcPr>
            <w:tcW w:w="1494" w:type="pct"/>
          </w:tcPr>
          <w:p w14:paraId="06A54CCD" w14:textId="76AF9F75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CYBR 3</w:t>
            </w:r>
            <w:r w:rsidR="004811F1">
              <w:rPr>
                <w:sz w:val="18"/>
              </w:rPr>
              <w:t>62</w:t>
            </w:r>
            <w:r>
              <w:rPr>
                <w:sz w:val="18"/>
              </w:rPr>
              <w:t xml:space="preserve"> </w:t>
            </w:r>
            <w:r w:rsidR="004811F1">
              <w:rPr>
                <w:sz w:val="18"/>
              </w:rPr>
              <w:t xml:space="preserve">Networking Protocols and Analysis </w:t>
            </w:r>
          </w:p>
        </w:tc>
        <w:tc>
          <w:tcPr>
            <w:tcW w:w="937" w:type="pct"/>
          </w:tcPr>
          <w:p w14:paraId="0E8011C4" w14:textId="1C9F1908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1052" w:type="pct"/>
          </w:tcPr>
          <w:p w14:paraId="62365601" w14:textId="1E8FF8D6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7" w:type="pct"/>
          </w:tcPr>
          <w:p w14:paraId="598E6158" w14:textId="1449F4AC" w:rsidR="00F15F66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0" w:type="pct"/>
          </w:tcPr>
          <w:p w14:paraId="463945E9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0A6085D2" w14:textId="77777777" w:rsidTr="00F72E0E">
        <w:trPr>
          <w:trHeight w:val="345"/>
        </w:trPr>
        <w:tc>
          <w:tcPr>
            <w:tcW w:w="1494" w:type="pct"/>
            <w:tcBorders>
              <w:bottom w:val="nil"/>
            </w:tcBorders>
          </w:tcPr>
          <w:p w14:paraId="03930E85" w14:textId="77777777" w:rsidR="00F15F66" w:rsidRPr="00142D98" w:rsidRDefault="00F15F66" w:rsidP="00F15F66">
            <w:pPr>
              <w:rPr>
                <w:sz w:val="18"/>
              </w:rPr>
            </w:pPr>
            <w:r w:rsidRPr="00142D98">
              <w:rPr>
                <w:sz w:val="18"/>
              </w:rPr>
              <w:t>General Education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7" w:type="pct"/>
            <w:tcBorders>
              <w:bottom w:val="nil"/>
            </w:tcBorders>
          </w:tcPr>
          <w:p w14:paraId="3BA0ACB4" w14:textId="48DD5026" w:rsidR="00F15F66" w:rsidRPr="00142D98" w:rsidRDefault="00F15F66" w:rsidP="00F15F66">
            <w:pPr>
              <w:rPr>
                <w:sz w:val="18"/>
              </w:rPr>
            </w:pPr>
            <w:r w:rsidRPr="00142D98">
              <w:rPr>
                <w:sz w:val="18"/>
              </w:rPr>
              <w:t>GE</w:t>
            </w:r>
            <w:r>
              <w:rPr>
                <w:sz w:val="18"/>
              </w:rPr>
              <w:t>LS</w:t>
            </w:r>
            <w:r w:rsidRPr="00142D98">
              <w:rPr>
                <w:sz w:val="18"/>
              </w:rPr>
              <w:t xml:space="preserve"> Goal </w:t>
            </w:r>
            <w:r>
              <w:rPr>
                <w:sz w:val="18"/>
              </w:rPr>
              <w:t>6 and RIGR</w:t>
            </w:r>
          </w:p>
        </w:tc>
        <w:tc>
          <w:tcPr>
            <w:tcW w:w="1052" w:type="pct"/>
            <w:tcBorders>
              <w:bottom w:val="nil"/>
            </w:tcBorders>
          </w:tcPr>
          <w:p w14:paraId="1E0E4B90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7" w:type="pct"/>
            <w:tcBorders>
              <w:bottom w:val="nil"/>
            </w:tcBorders>
          </w:tcPr>
          <w:p w14:paraId="25758272" w14:textId="77777777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3-4</w:t>
            </w:r>
          </w:p>
        </w:tc>
        <w:tc>
          <w:tcPr>
            <w:tcW w:w="980" w:type="pct"/>
            <w:tcBorders>
              <w:bottom w:val="nil"/>
            </w:tcBorders>
          </w:tcPr>
          <w:p w14:paraId="281A0C8F" w14:textId="77777777" w:rsidR="00F15F66" w:rsidRPr="00142D98" w:rsidRDefault="00F15F66" w:rsidP="00F15F66">
            <w:pPr>
              <w:ind w:left="0"/>
              <w:jc w:val="center"/>
              <w:rPr>
                <w:sz w:val="18"/>
              </w:rPr>
            </w:pPr>
          </w:p>
        </w:tc>
      </w:tr>
      <w:tr w:rsidR="00F15F66" w:rsidRPr="00142D98" w14:paraId="73DCE956" w14:textId="77777777" w:rsidTr="00F72E0E">
        <w:trPr>
          <w:trHeight w:val="345"/>
        </w:trPr>
        <w:tc>
          <w:tcPr>
            <w:tcW w:w="1494" w:type="pct"/>
            <w:tcBorders>
              <w:top w:val="nil"/>
              <w:bottom w:val="single" w:sz="12" w:space="0" w:color="233751" w:themeColor="accent1"/>
            </w:tcBorders>
          </w:tcPr>
          <w:p w14:paraId="33FA81C9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 xml:space="preserve">General Education </w:t>
            </w:r>
          </w:p>
        </w:tc>
        <w:tc>
          <w:tcPr>
            <w:tcW w:w="937" w:type="pct"/>
            <w:tcBorders>
              <w:top w:val="nil"/>
              <w:bottom w:val="single" w:sz="12" w:space="0" w:color="233751" w:themeColor="accent1"/>
            </w:tcBorders>
          </w:tcPr>
          <w:p w14:paraId="2C51D436" w14:textId="64E2F22D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GELS Goal 5, 7, and LS</w:t>
            </w:r>
          </w:p>
        </w:tc>
        <w:tc>
          <w:tcPr>
            <w:tcW w:w="1052" w:type="pct"/>
            <w:tcBorders>
              <w:top w:val="nil"/>
              <w:bottom w:val="single" w:sz="12" w:space="0" w:color="233751" w:themeColor="accent1"/>
            </w:tcBorders>
          </w:tcPr>
          <w:p w14:paraId="5A46ED70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7" w:type="pct"/>
            <w:tcBorders>
              <w:top w:val="nil"/>
              <w:bottom w:val="single" w:sz="12" w:space="0" w:color="233751" w:themeColor="accent1"/>
            </w:tcBorders>
          </w:tcPr>
          <w:p w14:paraId="6E0FC903" w14:textId="77777777" w:rsidR="00F15F66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3-4</w:t>
            </w:r>
          </w:p>
        </w:tc>
        <w:tc>
          <w:tcPr>
            <w:tcW w:w="980" w:type="pct"/>
            <w:tcBorders>
              <w:top w:val="nil"/>
              <w:bottom w:val="single" w:sz="12" w:space="0" w:color="233751" w:themeColor="accent1"/>
            </w:tcBorders>
          </w:tcPr>
          <w:p w14:paraId="6E9F646F" w14:textId="77777777" w:rsidR="00F15F66" w:rsidRPr="00142D98" w:rsidRDefault="00F15F66" w:rsidP="00F15F66">
            <w:pPr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14-16</w:t>
            </w:r>
          </w:p>
        </w:tc>
      </w:tr>
      <w:tr w:rsidR="00F15F66" w:rsidRPr="00142D98" w14:paraId="0332CD9C" w14:textId="77777777" w:rsidTr="00F72E0E">
        <w:trPr>
          <w:trHeight w:val="345"/>
        </w:trPr>
        <w:tc>
          <w:tcPr>
            <w:tcW w:w="1494" w:type="pct"/>
            <w:tcBorders>
              <w:top w:val="single" w:sz="12" w:space="0" w:color="233751" w:themeColor="accent1"/>
            </w:tcBorders>
          </w:tcPr>
          <w:p w14:paraId="2041E6F6" w14:textId="2152F190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ICS 370 Software Design Models</w:t>
            </w:r>
          </w:p>
        </w:tc>
        <w:tc>
          <w:tcPr>
            <w:tcW w:w="937" w:type="pct"/>
            <w:tcBorders>
              <w:top w:val="single" w:sz="12" w:space="0" w:color="233751" w:themeColor="accent1"/>
            </w:tcBorders>
          </w:tcPr>
          <w:p w14:paraId="1B463A1F" w14:textId="0609EBDF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1052" w:type="pct"/>
            <w:tcBorders>
              <w:top w:val="single" w:sz="12" w:space="0" w:color="233751" w:themeColor="accent1"/>
            </w:tcBorders>
          </w:tcPr>
          <w:p w14:paraId="70307E11" w14:textId="45AA7339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7" w:type="pct"/>
            <w:tcBorders>
              <w:top w:val="single" w:sz="12" w:space="0" w:color="233751" w:themeColor="accent1"/>
            </w:tcBorders>
          </w:tcPr>
          <w:p w14:paraId="0F6144F8" w14:textId="371327CD" w:rsidR="00F15F66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0" w:type="pct"/>
            <w:tcBorders>
              <w:top w:val="single" w:sz="12" w:space="0" w:color="233751" w:themeColor="accent1"/>
            </w:tcBorders>
          </w:tcPr>
          <w:p w14:paraId="219F9C10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23685C93" w14:textId="77777777" w:rsidTr="00F72E0E">
        <w:trPr>
          <w:trHeight w:val="345"/>
        </w:trPr>
        <w:tc>
          <w:tcPr>
            <w:tcW w:w="1494" w:type="pct"/>
          </w:tcPr>
          <w:p w14:paraId="6393213E" w14:textId="7512977A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CYBR 3</w:t>
            </w:r>
            <w:r w:rsidR="004811F1">
              <w:rPr>
                <w:sz w:val="18"/>
              </w:rPr>
              <w:t>32</w:t>
            </w:r>
            <w:r>
              <w:rPr>
                <w:sz w:val="18"/>
              </w:rPr>
              <w:t xml:space="preserve"> </w:t>
            </w:r>
            <w:r w:rsidR="004811F1">
              <w:rPr>
                <w:sz w:val="18"/>
              </w:rPr>
              <w:t>Computer Security</w:t>
            </w:r>
          </w:p>
        </w:tc>
        <w:tc>
          <w:tcPr>
            <w:tcW w:w="937" w:type="pct"/>
          </w:tcPr>
          <w:p w14:paraId="1E6F2842" w14:textId="38DB8DD3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1052" w:type="pct"/>
          </w:tcPr>
          <w:p w14:paraId="29683290" w14:textId="59DCAD38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7" w:type="pct"/>
          </w:tcPr>
          <w:p w14:paraId="1D6875D6" w14:textId="01EE3349" w:rsidR="00F15F66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0" w:type="pct"/>
          </w:tcPr>
          <w:p w14:paraId="4B7D5D12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40E22BED" w14:textId="77777777" w:rsidTr="00F72E0E">
        <w:trPr>
          <w:trHeight w:val="99"/>
        </w:trPr>
        <w:tc>
          <w:tcPr>
            <w:tcW w:w="1494" w:type="pct"/>
          </w:tcPr>
          <w:p w14:paraId="76BAE3B4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 xml:space="preserve">General Education </w:t>
            </w:r>
          </w:p>
        </w:tc>
        <w:tc>
          <w:tcPr>
            <w:tcW w:w="937" w:type="pct"/>
          </w:tcPr>
          <w:p w14:paraId="7ABE5E88" w14:textId="74AFB6DA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GELS Goal 6 and 8</w:t>
            </w:r>
          </w:p>
        </w:tc>
        <w:tc>
          <w:tcPr>
            <w:tcW w:w="1052" w:type="pct"/>
          </w:tcPr>
          <w:p w14:paraId="743D9398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7" w:type="pct"/>
          </w:tcPr>
          <w:p w14:paraId="795428B9" w14:textId="77777777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3-4</w:t>
            </w:r>
          </w:p>
        </w:tc>
        <w:tc>
          <w:tcPr>
            <w:tcW w:w="980" w:type="pct"/>
          </w:tcPr>
          <w:p w14:paraId="2CAB40D0" w14:textId="2AFC1B28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46D0A">
              <w:rPr>
                <w:sz w:val="18"/>
              </w:rPr>
              <w:t>1</w:t>
            </w:r>
            <w:r>
              <w:rPr>
                <w:sz w:val="18"/>
              </w:rPr>
              <w:t>-1</w:t>
            </w:r>
            <w:r w:rsidR="00B46D0A">
              <w:rPr>
                <w:sz w:val="18"/>
              </w:rPr>
              <w:t>2</w:t>
            </w:r>
          </w:p>
        </w:tc>
      </w:tr>
      <w:tr w:rsidR="00F15F66" w:rsidRPr="00142D98" w14:paraId="05434ACB" w14:textId="77777777" w:rsidTr="00F72E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494" w:type="pct"/>
            <w:tcBorders>
              <w:bottom w:val="single" w:sz="24" w:space="0" w:color="233751" w:themeColor="accent1"/>
            </w:tcBorders>
          </w:tcPr>
          <w:p w14:paraId="3FBBFE10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 xml:space="preserve">Third Year Total </w:t>
            </w:r>
          </w:p>
        </w:tc>
        <w:tc>
          <w:tcPr>
            <w:tcW w:w="937" w:type="pct"/>
            <w:tcBorders>
              <w:bottom w:val="single" w:sz="24" w:space="0" w:color="233751" w:themeColor="accent1"/>
            </w:tcBorders>
          </w:tcPr>
          <w:p w14:paraId="2A0E72EC" w14:textId="77777777" w:rsidR="00F15F66" w:rsidRPr="00142D98" w:rsidRDefault="00F15F66" w:rsidP="00F15F66">
            <w:pPr>
              <w:rPr>
                <w:sz w:val="18"/>
              </w:rPr>
            </w:pPr>
          </w:p>
        </w:tc>
        <w:tc>
          <w:tcPr>
            <w:tcW w:w="1052" w:type="pct"/>
            <w:tcBorders>
              <w:bottom w:val="single" w:sz="24" w:space="0" w:color="233751" w:themeColor="accent1"/>
            </w:tcBorders>
          </w:tcPr>
          <w:p w14:paraId="075B89AD" w14:textId="77777777" w:rsidR="00F15F66" w:rsidRPr="00142D98" w:rsidRDefault="00F15F66" w:rsidP="00F15F66">
            <w:pPr>
              <w:rPr>
                <w:sz w:val="18"/>
              </w:rPr>
            </w:pPr>
          </w:p>
        </w:tc>
        <w:tc>
          <w:tcPr>
            <w:tcW w:w="537" w:type="pct"/>
            <w:tcBorders>
              <w:bottom w:val="single" w:sz="24" w:space="0" w:color="233751" w:themeColor="accent1"/>
            </w:tcBorders>
          </w:tcPr>
          <w:p w14:paraId="5DBD5F54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  <w:tc>
          <w:tcPr>
            <w:tcW w:w="980" w:type="pct"/>
            <w:tcBorders>
              <w:bottom w:val="single" w:sz="24" w:space="0" w:color="233751" w:themeColor="accent1"/>
            </w:tcBorders>
          </w:tcPr>
          <w:p w14:paraId="44FEFD2C" w14:textId="02152477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B46D0A">
              <w:rPr>
                <w:sz w:val="18"/>
              </w:rPr>
              <w:t>5</w:t>
            </w:r>
            <w:r>
              <w:rPr>
                <w:sz w:val="18"/>
              </w:rPr>
              <w:t>-</w:t>
            </w:r>
            <w:r w:rsidR="00B46D0A">
              <w:rPr>
                <w:sz w:val="18"/>
              </w:rPr>
              <w:t>28</w:t>
            </w:r>
          </w:p>
        </w:tc>
      </w:tr>
    </w:tbl>
    <w:p w14:paraId="69B6B5D5" w14:textId="77777777" w:rsidR="002D05B2" w:rsidRPr="007049B5" w:rsidRDefault="002D05B2" w:rsidP="0028403F">
      <w:pPr>
        <w:pStyle w:val="Heading2"/>
        <w:rPr>
          <w:sz w:val="14"/>
          <w:szCs w:val="14"/>
        </w:rPr>
      </w:pPr>
    </w:p>
    <w:p w14:paraId="0198FE01" w14:textId="704D8A12" w:rsidR="0028403F" w:rsidRPr="003B1F02" w:rsidRDefault="0028403F" w:rsidP="0028403F">
      <w:pPr>
        <w:pStyle w:val="Heading2"/>
      </w:pPr>
      <w:r>
        <w:t xml:space="preserve">Fourth </w:t>
      </w:r>
      <w:r w:rsidRPr="003B1F02">
        <w:t>Year</w:t>
      </w:r>
    </w:p>
    <w:tbl>
      <w:tblPr>
        <w:tblStyle w:val="ListTable6Colorful-Accent6"/>
        <w:tblW w:w="4906" w:type="pct"/>
        <w:tblLook w:val="0660" w:firstRow="1" w:lastRow="1" w:firstColumn="0" w:lastColumn="0" w:noHBand="1" w:noVBand="1"/>
        <w:tblDescription w:val="Content table for expectant mother's checklist"/>
      </w:tblPr>
      <w:tblGrid>
        <w:gridCol w:w="4222"/>
        <w:gridCol w:w="2651"/>
        <w:gridCol w:w="2973"/>
        <w:gridCol w:w="1517"/>
        <w:gridCol w:w="2766"/>
      </w:tblGrid>
      <w:tr w:rsidR="00F15F66" w:rsidRPr="00142D98" w14:paraId="13928C91" w14:textId="77777777" w:rsidTr="00F15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494" w:type="pct"/>
          </w:tcPr>
          <w:p w14:paraId="4177DC18" w14:textId="1AB764DA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>Course</w:t>
            </w:r>
          </w:p>
        </w:tc>
        <w:tc>
          <w:tcPr>
            <w:tcW w:w="938" w:type="pct"/>
          </w:tcPr>
          <w:p w14:paraId="2E436035" w14:textId="08A4C6D5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 xml:space="preserve">Requirement </w:t>
            </w:r>
            <w:r>
              <w:rPr>
                <w:color w:val="44546A" w:themeColor="text2"/>
              </w:rPr>
              <w:t>Met</w:t>
            </w:r>
          </w:p>
        </w:tc>
        <w:tc>
          <w:tcPr>
            <w:tcW w:w="1052" w:type="pct"/>
          </w:tcPr>
          <w:p w14:paraId="69CEA2C6" w14:textId="346C7F5E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>Semester Offered</w:t>
            </w:r>
          </w:p>
        </w:tc>
        <w:tc>
          <w:tcPr>
            <w:tcW w:w="537" w:type="pct"/>
          </w:tcPr>
          <w:p w14:paraId="374777BF" w14:textId="415F1682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>Credits</w:t>
            </w:r>
          </w:p>
        </w:tc>
        <w:tc>
          <w:tcPr>
            <w:tcW w:w="979" w:type="pct"/>
          </w:tcPr>
          <w:p w14:paraId="4BC9B0DB" w14:textId="77EF5F80" w:rsidR="00F15F66" w:rsidRPr="00F15F66" w:rsidRDefault="00F15F66" w:rsidP="00F15F66">
            <w:pPr>
              <w:pStyle w:val="Heading3"/>
              <w:outlineLvl w:val="2"/>
              <w:rPr>
                <w:color w:val="44546A" w:themeColor="text2"/>
              </w:rPr>
            </w:pPr>
            <w:r w:rsidRPr="00E155F2">
              <w:rPr>
                <w:color w:val="44546A" w:themeColor="text2"/>
              </w:rPr>
              <w:t xml:space="preserve">Credit Hour </w:t>
            </w:r>
            <w:r>
              <w:rPr>
                <w:color w:val="44546A" w:themeColor="text2"/>
              </w:rPr>
              <w:t>T</w:t>
            </w:r>
            <w:r w:rsidRPr="00E155F2">
              <w:rPr>
                <w:color w:val="44546A" w:themeColor="text2"/>
              </w:rPr>
              <w:t>otal</w:t>
            </w:r>
          </w:p>
        </w:tc>
      </w:tr>
      <w:tr w:rsidR="00F15F66" w:rsidRPr="00142D98" w14:paraId="4CE858AF" w14:textId="77777777" w:rsidTr="00F15F66">
        <w:trPr>
          <w:trHeight w:val="345"/>
        </w:trPr>
        <w:tc>
          <w:tcPr>
            <w:tcW w:w="1494" w:type="pct"/>
          </w:tcPr>
          <w:p w14:paraId="2C913972" w14:textId="0386FE1C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ICS 325 Internet Application Development o</w:t>
            </w:r>
            <w:r w:rsidR="00C373C8">
              <w:rPr>
                <w:sz w:val="18"/>
              </w:rPr>
              <w:t>r</w:t>
            </w:r>
            <w:r>
              <w:rPr>
                <w:sz w:val="18"/>
              </w:rPr>
              <w:t xml:space="preserve"> ICS 425 </w:t>
            </w:r>
            <w:r w:rsidR="00C373C8" w:rsidRPr="005A4539">
              <w:rPr>
                <w:sz w:val="18"/>
              </w:rPr>
              <w:t>Model View</w:t>
            </w:r>
            <w:r w:rsidRPr="005A4539">
              <w:rPr>
                <w:sz w:val="18"/>
              </w:rPr>
              <w:t xml:space="preserve"> Architecture</w:t>
            </w:r>
            <w:r w:rsidR="00C373C8" w:rsidRPr="005A4539">
              <w:rPr>
                <w:sz w:val="18"/>
              </w:rPr>
              <w:t>-based Web Application</w:t>
            </w:r>
          </w:p>
        </w:tc>
        <w:tc>
          <w:tcPr>
            <w:tcW w:w="938" w:type="pct"/>
          </w:tcPr>
          <w:p w14:paraId="5A558C46" w14:textId="32161A88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1052" w:type="pct"/>
          </w:tcPr>
          <w:p w14:paraId="1EF34CAC" w14:textId="1504AE39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7" w:type="pct"/>
          </w:tcPr>
          <w:p w14:paraId="76D123E5" w14:textId="6F9C79E0" w:rsidR="00F15F66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9" w:type="pct"/>
          </w:tcPr>
          <w:p w14:paraId="505AF7FC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57E56B32" w14:textId="77777777" w:rsidTr="00F15F66">
        <w:trPr>
          <w:trHeight w:val="345"/>
        </w:trPr>
        <w:tc>
          <w:tcPr>
            <w:tcW w:w="1494" w:type="pct"/>
          </w:tcPr>
          <w:p w14:paraId="694DAAAF" w14:textId="2F826033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ICS 377 Interaction Design for User Experience</w:t>
            </w:r>
          </w:p>
        </w:tc>
        <w:tc>
          <w:tcPr>
            <w:tcW w:w="938" w:type="pct"/>
          </w:tcPr>
          <w:p w14:paraId="6399FA20" w14:textId="37B14EA2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1052" w:type="pct"/>
          </w:tcPr>
          <w:p w14:paraId="251D95D0" w14:textId="2D5CC945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</w:t>
            </w:r>
          </w:p>
        </w:tc>
        <w:tc>
          <w:tcPr>
            <w:tcW w:w="537" w:type="pct"/>
          </w:tcPr>
          <w:p w14:paraId="7B090D86" w14:textId="4B222DA4" w:rsidR="00F15F66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9" w:type="pct"/>
          </w:tcPr>
          <w:p w14:paraId="2558BA07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2229BCCC" w14:textId="77777777" w:rsidTr="00F15F66">
        <w:trPr>
          <w:trHeight w:val="345"/>
        </w:trPr>
        <w:tc>
          <w:tcPr>
            <w:tcW w:w="1494" w:type="pct"/>
          </w:tcPr>
          <w:p w14:paraId="02895133" w14:textId="2E657C03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Select Major Elective</w:t>
            </w:r>
          </w:p>
        </w:tc>
        <w:tc>
          <w:tcPr>
            <w:tcW w:w="938" w:type="pct"/>
          </w:tcPr>
          <w:p w14:paraId="68FCC560" w14:textId="06533C29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2" w:type="pct"/>
          </w:tcPr>
          <w:p w14:paraId="442CE864" w14:textId="4237A5CB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varies</w:t>
            </w:r>
          </w:p>
        </w:tc>
        <w:tc>
          <w:tcPr>
            <w:tcW w:w="537" w:type="pct"/>
          </w:tcPr>
          <w:p w14:paraId="09DC201E" w14:textId="6BE03FB9" w:rsidR="00F15F66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9" w:type="pct"/>
          </w:tcPr>
          <w:p w14:paraId="5CC8E5EE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0471F7F1" w14:textId="77777777" w:rsidTr="00F15F66">
        <w:trPr>
          <w:trHeight w:val="345"/>
        </w:trPr>
        <w:tc>
          <w:tcPr>
            <w:tcW w:w="1494" w:type="pct"/>
            <w:tcBorders>
              <w:bottom w:val="nil"/>
            </w:tcBorders>
          </w:tcPr>
          <w:p w14:paraId="762613B1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General Education</w:t>
            </w:r>
          </w:p>
        </w:tc>
        <w:tc>
          <w:tcPr>
            <w:tcW w:w="938" w:type="pct"/>
            <w:tcBorders>
              <w:bottom w:val="nil"/>
            </w:tcBorders>
          </w:tcPr>
          <w:p w14:paraId="2DCE6483" w14:textId="664F4A0F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GELS Goal 9 and LS</w:t>
            </w:r>
          </w:p>
        </w:tc>
        <w:tc>
          <w:tcPr>
            <w:tcW w:w="1052" w:type="pct"/>
            <w:tcBorders>
              <w:bottom w:val="nil"/>
            </w:tcBorders>
          </w:tcPr>
          <w:p w14:paraId="61F2CF21" w14:textId="61443F99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7" w:type="pct"/>
            <w:tcBorders>
              <w:bottom w:val="nil"/>
            </w:tcBorders>
          </w:tcPr>
          <w:p w14:paraId="3B010127" w14:textId="1536770A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9" w:type="pct"/>
            <w:tcBorders>
              <w:bottom w:val="nil"/>
            </w:tcBorders>
          </w:tcPr>
          <w:p w14:paraId="3095F8AE" w14:textId="6AA11EF5" w:rsidR="00F15F66" w:rsidRPr="00142D98" w:rsidRDefault="00F15F66" w:rsidP="00F15F66">
            <w:pPr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F15F66" w:rsidRPr="00142D98" w14:paraId="46F12880" w14:textId="77777777" w:rsidTr="00F15F66">
        <w:trPr>
          <w:trHeight w:val="345"/>
        </w:trPr>
        <w:tc>
          <w:tcPr>
            <w:tcW w:w="1494" w:type="pct"/>
            <w:tcBorders>
              <w:top w:val="single" w:sz="12" w:space="0" w:color="233751" w:themeColor="accent1"/>
            </w:tcBorders>
          </w:tcPr>
          <w:p w14:paraId="32A544E0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ICS 499 Software Engineering and Capstone Project</w:t>
            </w:r>
          </w:p>
        </w:tc>
        <w:tc>
          <w:tcPr>
            <w:tcW w:w="938" w:type="pct"/>
            <w:tcBorders>
              <w:top w:val="single" w:sz="12" w:space="0" w:color="233751" w:themeColor="accent1"/>
            </w:tcBorders>
          </w:tcPr>
          <w:p w14:paraId="09501CBF" w14:textId="70D715D5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1052" w:type="pct"/>
            <w:tcBorders>
              <w:top w:val="single" w:sz="12" w:space="0" w:color="233751" w:themeColor="accent1"/>
            </w:tcBorders>
          </w:tcPr>
          <w:p w14:paraId="616B76EB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Fall, Spring, Summer</w:t>
            </w:r>
          </w:p>
        </w:tc>
        <w:tc>
          <w:tcPr>
            <w:tcW w:w="537" w:type="pct"/>
            <w:tcBorders>
              <w:top w:val="single" w:sz="12" w:space="0" w:color="233751" w:themeColor="accent1"/>
            </w:tcBorders>
          </w:tcPr>
          <w:p w14:paraId="72BE03AA" w14:textId="77777777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9" w:type="pct"/>
            <w:tcBorders>
              <w:top w:val="single" w:sz="12" w:space="0" w:color="233751" w:themeColor="accent1"/>
            </w:tcBorders>
          </w:tcPr>
          <w:p w14:paraId="7E9F78FB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65768921" w14:textId="77777777" w:rsidTr="00F15F66">
        <w:trPr>
          <w:trHeight w:val="99"/>
        </w:trPr>
        <w:tc>
          <w:tcPr>
            <w:tcW w:w="1494" w:type="pct"/>
          </w:tcPr>
          <w:p w14:paraId="343FAD0F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Select Major Elective</w:t>
            </w:r>
          </w:p>
        </w:tc>
        <w:tc>
          <w:tcPr>
            <w:tcW w:w="938" w:type="pct"/>
          </w:tcPr>
          <w:p w14:paraId="09DEE721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2" w:type="pct"/>
          </w:tcPr>
          <w:p w14:paraId="475585D3" w14:textId="77777777" w:rsidR="00F15F66" w:rsidRPr="00142D98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varies</w:t>
            </w:r>
          </w:p>
        </w:tc>
        <w:tc>
          <w:tcPr>
            <w:tcW w:w="537" w:type="pct"/>
          </w:tcPr>
          <w:p w14:paraId="36FBC944" w14:textId="77777777" w:rsidR="00F15F66" w:rsidRPr="00142D98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9" w:type="pct"/>
          </w:tcPr>
          <w:p w14:paraId="746518D5" w14:textId="624EB9C4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64EAA799" w14:textId="77777777" w:rsidTr="00F15F66">
        <w:trPr>
          <w:trHeight w:val="99"/>
        </w:trPr>
        <w:tc>
          <w:tcPr>
            <w:tcW w:w="1494" w:type="pct"/>
          </w:tcPr>
          <w:p w14:paraId="257F4277" w14:textId="2EED281B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General Education</w:t>
            </w:r>
          </w:p>
        </w:tc>
        <w:tc>
          <w:tcPr>
            <w:tcW w:w="938" w:type="pct"/>
          </w:tcPr>
          <w:p w14:paraId="1E2593CB" w14:textId="5B28591E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GELS Goal ____</w:t>
            </w:r>
          </w:p>
        </w:tc>
        <w:tc>
          <w:tcPr>
            <w:tcW w:w="1052" w:type="pct"/>
          </w:tcPr>
          <w:p w14:paraId="22A38DF1" w14:textId="35EFAE6A" w:rsidR="00F15F66" w:rsidRDefault="00F15F66" w:rsidP="00F15F66">
            <w:pPr>
              <w:rPr>
                <w:sz w:val="18"/>
              </w:rPr>
            </w:pPr>
            <w:r>
              <w:rPr>
                <w:sz w:val="18"/>
              </w:rPr>
              <w:t>varies</w:t>
            </w:r>
          </w:p>
        </w:tc>
        <w:tc>
          <w:tcPr>
            <w:tcW w:w="537" w:type="pct"/>
          </w:tcPr>
          <w:p w14:paraId="77891D0E" w14:textId="4702DC2B" w:rsidR="00F15F66" w:rsidRDefault="00F15F6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9" w:type="pct"/>
          </w:tcPr>
          <w:p w14:paraId="622C9F5D" w14:textId="02C891A7" w:rsidR="00F15F66" w:rsidRDefault="00962BC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14-</w:t>
            </w:r>
            <w:r w:rsidR="00F15F66">
              <w:rPr>
                <w:sz w:val="18"/>
              </w:rPr>
              <w:t>1</w:t>
            </w:r>
            <w:r>
              <w:rPr>
                <w:sz w:val="18"/>
              </w:rPr>
              <w:t>6</w:t>
            </w:r>
          </w:p>
        </w:tc>
      </w:tr>
      <w:tr w:rsidR="00962BC6" w:rsidRPr="00142D98" w14:paraId="47F47BC0" w14:textId="77777777" w:rsidTr="00F15F66">
        <w:trPr>
          <w:trHeight w:val="99"/>
        </w:trPr>
        <w:tc>
          <w:tcPr>
            <w:tcW w:w="1494" w:type="pct"/>
          </w:tcPr>
          <w:p w14:paraId="3CCE99AD" w14:textId="161DECAA" w:rsidR="00962BC6" w:rsidRDefault="00962BC6" w:rsidP="00F15F66">
            <w:pPr>
              <w:rPr>
                <w:sz w:val="18"/>
              </w:rPr>
            </w:pPr>
            <w:r>
              <w:rPr>
                <w:sz w:val="18"/>
              </w:rPr>
              <w:t xml:space="preserve">Elective </w:t>
            </w:r>
          </w:p>
        </w:tc>
        <w:tc>
          <w:tcPr>
            <w:tcW w:w="938" w:type="pct"/>
          </w:tcPr>
          <w:p w14:paraId="5CEA620E" w14:textId="577160C6" w:rsidR="00962BC6" w:rsidRDefault="00962BC6" w:rsidP="00F15F66">
            <w:pPr>
              <w:rPr>
                <w:sz w:val="18"/>
              </w:rPr>
            </w:pPr>
            <w:r>
              <w:rPr>
                <w:sz w:val="18"/>
              </w:rPr>
              <w:t>120 credits</w:t>
            </w:r>
          </w:p>
        </w:tc>
        <w:tc>
          <w:tcPr>
            <w:tcW w:w="1052" w:type="pct"/>
          </w:tcPr>
          <w:p w14:paraId="26C0959E" w14:textId="1DF362D6" w:rsidR="00962BC6" w:rsidRDefault="00962BC6" w:rsidP="00F15F66">
            <w:pPr>
              <w:rPr>
                <w:sz w:val="18"/>
              </w:rPr>
            </w:pPr>
            <w:r>
              <w:rPr>
                <w:sz w:val="18"/>
              </w:rPr>
              <w:t>varies</w:t>
            </w:r>
          </w:p>
        </w:tc>
        <w:tc>
          <w:tcPr>
            <w:tcW w:w="537" w:type="pct"/>
          </w:tcPr>
          <w:p w14:paraId="4538A2C5" w14:textId="6AA71D62" w:rsidR="00962BC6" w:rsidRDefault="00962BC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2-4</w:t>
            </w:r>
          </w:p>
        </w:tc>
        <w:tc>
          <w:tcPr>
            <w:tcW w:w="979" w:type="pct"/>
          </w:tcPr>
          <w:p w14:paraId="28C92746" w14:textId="77777777" w:rsidR="00962BC6" w:rsidRDefault="00962BC6" w:rsidP="00F15F66">
            <w:pPr>
              <w:jc w:val="center"/>
              <w:rPr>
                <w:sz w:val="18"/>
              </w:rPr>
            </w:pPr>
          </w:p>
        </w:tc>
      </w:tr>
      <w:tr w:rsidR="00F15F66" w:rsidRPr="00142D98" w14:paraId="79310AF9" w14:textId="77777777" w:rsidTr="00F15F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494" w:type="pct"/>
            <w:tcBorders>
              <w:bottom w:val="single" w:sz="24" w:space="0" w:color="233751" w:themeColor="accent1"/>
            </w:tcBorders>
          </w:tcPr>
          <w:p w14:paraId="0F77AA9B" w14:textId="07B2AFA3" w:rsidR="00F15F66" w:rsidRPr="008068C1" w:rsidRDefault="00F15F66" w:rsidP="00F15F66">
            <w:pPr>
              <w:rPr>
                <w:b w:val="0"/>
                <w:bCs w:val="0"/>
                <w:sz w:val="18"/>
              </w:rPr>
            </w:pPr>
            <w:r w:rsidRPr="008068C1">
              <w:rPr>
                <w:b w:val="0"/>
                <w:bCs w:val="0"/>
                <w:sz w:val="18"/>
              </w:rPr>
              <w:t>Fo</w:t>
            </w:r>
            <w:r>
              <w:rPr>
                <w:b w:val="0"/>
                <w:bCs w:val="0"/>
                <w:sz w:val="18"/>
              </w:rPr>
              <w:t>u</w:t>
            </w:r>
            <w:r w:rsidRPr="008068C1">
              <w:rPr>
                <w:b w:val="0"/>
                <w:bCs w:val="0"/>
                <w:sz w:val="18"/>
              </w:rPr>
              <w:t xml:space="preserve">rth Year Total </w:t>
            </w:r>
          </w:p>
        </w:tc>
        <w:tc>
          <w:tcPr>
            <w:tcW w:w="938" w:type="pct"/>
            <w:tcBorders>
              <w:bottom w:val="single" w:sz="24" w:space="0" w:color="233751" w:themeColor="accent1"/>
            </w:tcBorders>
          </w:tcPr>
          <w:p w14:paraId="7CD8BA32" w14:textId="77777777" w:rsidR="00F15F66" w:rsidRPr="00142D98" w:rsidRDefault="00F15F66" w:rsidP="00F15F66">
            <w:pPr>
              <w:rPr>
                <w:sz w:val="18"/>
              </w:rPr>
            </w:pPr>
          </w:p>
        </w:tc>
        <w:tc>
          <w:tcPr>
            <w:tcW w:w="1052" w:type="pct"/>
            <w:tcBorders>
              <w:bottom w:val="single" w:sz="24" w:space="0" w:color="233751" w:themeColor="accent1"/>
            </w:tcBorders>
          </w:tcPr>
          <w:p w14:paraId="216C11B8" w14:textId="77777777" w:rsidR="00F15F66" w:rsidRPr="00142D98" w:rsidRDefault="00F15F66" w:rsidP="00F15F66">
            <w:pPr>
              <w:rPr>
                <w:sz w:val="18"/>
              </w:rPr>
            </w:pPr>
          </w:p>
        </w:tc>
        <w:tc>
          <w:tcPr>
            <w:tcW w:w="537" w:type="pct"/>
            <w:tcBorders>
              <w:bottom w:val="single" w:sz="24" w:space="0" w:color="233751" w:themeColor="accent1"/>
            </w:tcBorders>
          </w:tcPr>
          <w:p w14:paraId="49F07591" w14:textId="77777777" w:rsidR="00F15F66" w:rsidRPr="00142D98" w:rsidRDefault="00F15F66" w:rsidP="00F15F66">
            <w:pPr>
              <w:jc w:val="center"/>
              <w:rPr>
                <w:sz w:val="18"/>
              </w:rPr>
            </w:pPr>
          </w:p>
        </w:tc>
        <w:tc>
          <w:tcPr>
            <w:tcW w:w="979" w:type="pct"/>
            <w:tcBorders>
              <w:bottom w:val="single" w:sz="24" w:space="0" w:color="233751" w:themeColor="accent1"/>
            </w:tcBorders>
          </w:tcPr>
          <w:p w14:paraId="28DB1E95" w14:textId="2E31068E" w:rsidR="00F15F66" w:rsidRPr="00142D98" w:rsidRDefault="00962BC6" w:rsidP="00F15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30-32</w:t>
            </w:r>
          </w:p>
        </w:tc>
      </w:tr>
    </w:tbl>
    <w:p w14:paraId="0593CFCB" w14:textId="77777777" w:rsidR="00093DBE" w:rsidRDefault="00093DBE" w:rsidP="00DC5CF1">
      <w:pPr>
        <w:pStyle w:val="Heading1"/>
      </w:pPr>
    </w:p>
    <w:p w14:paraId="12975BF7" w14:textId="77777777" w:rsidR="00DC5CF1" w:rsidRDefault="00DC5CF1" w:rsidP="00DC5CF1">
      <w:pPr>
        <w:pStyle w:val="Heading1"/>
      </w:pPr>
      <w:r>
        <w:t>Academic and graduation requirements</w:t>
      </w:r>
    </w:p>
    <w:p w14:paraId="53AFD591" w14:textId="77777777" w:rsidR="00973FE6" w:rsidRDefault="00973FE6" w:rsidP="000D4920">
      <w:pPr>
        <w:pStyle w:val="Heading2"/>
      </w:pPr>
    </w:p>
    <w:p w14:paraId="1BA0F66B" w14:textId="77777777" w:rsidR="00DC5CF1" w:rsidRDefault="00973FE6" w:rsidP="000D4920">
      <w:pPr>
        <w:pStyle w:val="Heading2"/>
      </w:pPr>
      <w:r>
        <w:t>C</w:t>
      </w:r>
      <w:r w:rsidR="00DC5CF1">
        <w:t xml:space="preserve">ourse requirements </w:t>
      </w:r>
    </w:p>
    <w:p w14:paraId="091A1914" w14:textId="77777777" w:rsidR="00DC5CF1" w:rsidRDefault="00DC5CF1" w:rsidP="00DC5CF1">
      <w:pPr>
        <w:pStyle w:val="Heading3"/>
      </w:pPr>
      <w:r>
        <w:t xml:space="preserve">Credit requirements: 120 total credits </w:t>
      </w:r>
    </w:p>
    <w:p w14:paraId="4940BC34" w14:textId="77777777" w:rsidR="00DC5CF1" w:rsidRDefault="00DC5CF1" w:rsidP="00DC5CF1">
      <w:pPr>
        <w:numPr>
          <w:ilvl w:val="0"/>
          <w:numId w:val="11"/>
        </w:numPr>
        <w:spacing w:before="100" w:beforeAutospacing="1" w:after="100" w:afterAutospacing="1"/>
        <w:ind w:right="0"/>
      </w:pPr>
      <w:r>
        <w:t>40 upper-division credits (courses at community colleges are all lower-division courses, so they do not count toward this requirement)</w:t>
      </w:r>
    </w:p>
    <w:p w14:paraId="5380E99C" w14:textId="3A231EE6" w:rsidR="00DC5CF1" w:rsidRDefault="00DC5CF1" w:rsidP="00DC5CF1">
      <w:pPr>
        <w:numPr>
          <w:ilvl w:val="0"/>
          <w:numId w:val="11"/>
        </w:numPr>
        <w:spacing w:before="100" w:beforeAutospacing="1" w:after="100" w:afterAutospacing="1"/>
        <w:ind w:right="0"/>
      </w:pPr>
      <w:r>
        <w:t>30 credits completed at Metro State University</w:t>
      </w:r>
      <w:r w:rsidR="004811F1">
        <w:t>.</w:t>
      </w:r>
    </w:p>
    <w:p w14:paraId="138EF3E5" w14:textId="706536B7" w:rsidR="00DC5CF1" w:rsidRDefault="00DC5CF1" w:rsidP="00DC5CF1">
      <w:pPr>
        <w:numPr>
          <w:ilvl w:val="0"/>
          <w:numId w:val="11"/>
        </w:numPr>
        <w:spacing w:before="100" w:beforeAutospacing="1" w:after="100" w:afterAutospacing="1"/>
        <w:ind w:right="0"/>
      </w:pPr>
      <w:r>
        <w:t>40 general education credits</w:t>
      </w:r>
      <w:r w:rsidR="004811F1">
        <w:t>.</w:t>
      </w:r>
    </w:p>
    <w:p w14:paraId="6E2F5315" w14:textId="75F11086" w:rsidR="00DC5CF1" w:rsidRDefault="00DC5CF1" w:rsidP="00DC5CF1">
      <w:pPr>
        <w:numPr>
          <w:ilvl w:val="0"/>
          <w:numId w:val="11"/>
        </w:numPr>
        <w:spacing w:before="100" w:beforeAutospacing="1" w:after="100" w:afterAutospacing="1"/>
        <w:ind w:right="0"/>
      </w:pPr>
      <w:r>
        <w:t>8 upper-division liberal studies credits</w:t>
      </w:r>
      <w:r w:rsidR="004811F1">
        <w:t>.</w:t>
      </w:r>
    </w:p>
    <w:p w14:paraId="289343FE" w14:textId="3C13E33C" w:rsidR="00DC5CF1" w:rsidRDefault="00DC5CF1" w:rsidP="00DC5CF1">
      <w:pPr>
        <w:numPr>
          <w:ilvl w:val="0"/>
          <w:numId w:val="11"/>
        </w:numPr>
        <w:spacing w:before="100" w:beforeAutospacing="1" w:after="100" w:afterAutospacing="1"/>
        <w:ind w:right="0"/>
      </w:pPr>
      <w:r>
        <w:t xml:space="preserve">3 </w:t>
      </w:r>
      <w:hyperlink r:id="rId8" w:history="1">
        <w:r>
          <w:rPr>
            <w:rStyle w:val="Hyperlink"/>
          </w:rPr>
          <w:t>racial issues graduation requirement (RIGR)</w:t>
        </w:r>
      </w:hyperlink>
      <w:r>
        <w:t xml:space="preserve"> credits</w:t>
      </w:r>
      <w:r w:rsidR="004811F1">
        <w:t>.</w:t>
      </w:r>
      <w:r>
        <w:t xml:space="preserve"> </w:t>
      </w:r>
    </w:p>
    <w:p w14:paraId="34A42863" w14:textId="620146B1" w:rsidR="00DC5CF1" w:rsidRDefault="00DC5CF1" w:rsidP="00DC5CF1">
      <w:pPr>
        <w:numPr>
          <w:ilvl w:val="0"/>
          <w:numId w:val="11"/>
        </w:numPr>
        <w:spacing w:before="100" w:beforeAutospacing="1" w:after="100" w:afterAutospacing="1"/>
        <w:ind w:right="0"/>
      </w:pPr>
      <w:r>
        <w:t>All credit requirements for the major</w:t>
      </w:r>
      <w:r w:rsidR="004811F1">
        <w:t>.</w:t>
      </w:r>
    </w:p>
    <w:p w14:paraId="6DBC95B9" w14:textId="6DD19F2E" w:rsidR="0098258E" w:rsidRDefault="00DC5CF1" w:rsidP="007049B5">
      <w:pPr>
        <w:numPr>
          <w:ilvl w:val="0"/>
          <w:numId w:val="11"/>
        </w:numPr>
        <w:spacing w:before="100" w:beforeAutospacing="1" w:after="100" w:afterAutospacing="1"/>
        <w:ind w:right="0"/>
      </w:pPr>
      <w:r>
        <w:t>Elective credits (if you are short of the 120 total credits required for graduation)</w:t>
      </w:r>
      <w:r w:rsidR="004811F1">
        <w:t>.</w:t>
      </w:r>
    </w:p>
    <w:p w14:paraId="76C8C640" w14:textId="77777777" w:rsidR="00DC5CF1" w:rsidRDefault="00DC5CF1" w:rsidP="00DC5CF1">
      <w:pPr>
        <w:pStyle w:val="Heading3"/>
      </w:pPr>
      <w:r>
        <w:t xml:space="preserve">GELS: General education/liberal studies requirements (48 credits) </w:t>
      </w:r>
    </w:p>
    <w:p w14:paraId="0F6A82C2" w14:textId="77777777" w:rsidR="00DC5CF1" w:rsidRDefault="005A4539" w:rsidP="00DC5CF1">
      <w:pPr>
        <w:numPr>
          <w:ilvl w:val="0"/>
          <w:numId w:val="12"/>
        </w:numPr>
        <w:spacing w:before="100" w:beforeAutospacing="1" w:after="100" w:afterAutospacing="1"/>
        <w:ind w:right="0"/>
      </w:pPr>
      <w:hyperlink r:id="rId9" w:history="1">
        <w:r w:rsidR="00DC5CF1">
          <w:rPr>
            <w:rStyle w:val="Hyperlink"/>
            <w:b/>
            <w:bCs/>
          </w:rPr>
          <w:t>Minnesota Transfer Curriculum</w:t>
        </w:r>
      </w:hyperlink>
      <w:r w:rsidR="00DC5CF1">
        <w:rPr>
          <w:rStyle w:val="Strong"/>
        </w:rPr>
        <w:t xml:space="preserve">: 40 credits. </w:t>
      </w:r>
      <w:r w:rsidR="00DC5CF1">
        <w:t xml:space="preserve">Goal areas 1–10 </w:t>
      </w:r>
      <w:proofErr w:type="gramStart"/>
      <w:r w:rsidR="00DC5CF1">
        <w:t>are</w:t>
      </w:r>
      <w:proofErr w:type="gramEnd"/>
      <w:r w:rsidR="00DC5CF1">
        <w:t xml:space="preserve"> met by Minnesota community college A.A. degree. They are </w:t>
      </w:r>
      <w:r w:rsidR="00DC5CF1">
        <w:rPr>
          <w:rStyle w:val="Emphasis"/>
        </w:rPr>
        <w:t xml:space="preserve">not </w:t>
      </w:r>
      <w:r w:rsidR="00DC5CF1">
        <w:t>met by A.S. or A.A.S degrees or community colleges outside of Minnesota.</w:t>
      </w:r>
    </w:p>
    <w:p w14:paraId="0427098C" w14:textId="77777777" w:rsidR="00DC5CF1" w:rsidRDefault="005A4539" w:rsidP="00DC5CF1">
      <w:pPr>
        <w:numPr>
          <w:ilvl w:val="0"/>
          <w:numId w:val="12"/>
        </w:numPr>
        <w:spacing w:before="100" w:beforeAutospacing="1" w:after="100" w:afterAutospacing="1"/>
        <w:ind w:right="0"/>
      </w:pPr>
      <w:hyperlink r:id="rId10" w:history="1">
        <w:r w:rsidR="00DC5CF1">
          <w:rPr>
            <w:rStyle w:val="Hyperlink"/>
            <w:b/>
            <w:bCs/>
          </w:rPr>
          <w:t>Liberal studies</w:t>
        </w:r>
      </w:hyperlink>
      <w:r w:rsidR="00DC5CF1">
        <w:rPr>
          <w:rStyle w:val="Strong"/>
        </w:rPr>
        <w:t xml:space="preserve">: 8 credits. </w:t>
      </w:r>
    </w:p>
    <w:p w14:paraId="68A5F4C2" w14:textId="77777777" w:rsidR="00DC5CF1" w:rsidRDefault="00DC5CF1" w:rsidP="00DC5CF1">
      <w:pPr>
        <w:numPr>
          <w:ilvl w:val="1"/>
          <w:numId w:val="12"/>
        </w:numPr>
        <w:spacing w:before="100" w:beforeAutospacing="1" w:after="100" w:afterAutospacing="1"/>
        <w:ind w:right="0"/>
      </w:pPr>
      <w:r>
        <w:t xml:space="preserve">These credits must be: </w:t>
      </w:r>
    </w:p>
    <w:p w14:paraId="41AB9975" w14:textId="77777777" w:rsidR="00DC5CF1" w:rsidRDefault="00DC5CF1" w:rsidP="00DC5CF1">
      <w:pPr>
        <w:numPr>
          <w:ilvl w:val="2"/>
          <w:numId w:val="12"/>
        </w:numPr>
        <w:spacing w:before="100" w:beforeAutospacing="1" w:after="100" w:afterAutospacing="1"/>
        <w:ind w:right="0"/>
      </w:pPr>
      <w:r>
        <w:t>Upper-division general education courses (300 to 500 level)</w:t>
      </w:r>
    </w:p>
    <w:p w14:paraId="6F2AF551" w14:textId="77777777" w:rsidR="00DC5CF1" w:rsidRDefault="00DC5CF1" w:rsidP="00DC5CF1">
      <w:pPr>
        <w:numPr>
          <w:ilvl w:val="2"/>
          <w:numId w:val="12"/>
        </w:numPr>
        <w:spacing w:before="100" w:beforeAutospacing="1" w:after="100" w:afterAutospacing="1"/>
        <w:ind w:right="0"/>
      </w:pPr>
      <w:r>
        <w:t>Designated as a liberal studies (LS) course</w:t>
      </w:r>
    </w:p>
    <w:p w14:paraId="5E122022" w14:textId="77777777" w:rsidR="00DC5CF1" w:rsidRDefault="00DC5CF1" w:rsidP="00DC5CF1">
      <w:pPr>
        <w:numPr>
          <w:ilvl w:val="1"/>
          <w:numId w:val="12"/>
        </w:numPr>
        <w:spacing w:before="100" w:beforeAutospacing="1" w:after="100" w:afterAutospacing="1"/>
        <w:ind w:right="0"/>
      </w:pPr>
      <w:r>
        <w:t xml:space="preserve">These credits are not: </w:t>
      </w:r>
    </w:p>
    <w:p w14:paraId="78678DFE" w14:textId="77777777" w:rsidR="00DC5CF1" w:rsidRDefault="00DC5CF1" w:rsidP="00DC5CF1">
      <w:pPr>
        <w:numPr>
          <w:ilvl w:val="2"/>
          <w:numId w:val="12"/>
        </w:numPr>
        <w:spacing w:before="100" w:beforeAutospacing="1" w:after="100" w:afterAutospacing="1"/>
        <w:ind w:right="0"/>
      </w:pPr>
      <w:r>
        <w:t>completed by AA, AAS or AS degrees or the Minnesota Transfer Curriculum</w:t>
      </w:r>
    </w:p>
    <w:p w14:paraId="37BF3AB7" w14:textId="77777777" w:rsidR="00DC5CF1" w:rsidRDefault="00DC5CF1" w:rsidP="00DC5CF1">
      <w:pPr>
        <w:numPr>
          <w:ilvl w:val="2"/>
          <w:numId w:val="12"/>
        </w:numPr>
        <w:spacing w:before="100" w:beforeAutospacing="1" w:after="100" w:afterAutospacing="1"/>
        <w:ind w:right="0"/>
      </w:pPr>
      <w:r>
        <w:t>met by any community college course (all community college courses are lower division, including courses that meet major requirements)</w:t>
      </w:r>
    </w:p>
    <w:p w14:paraId="3E3C589F" w14:textId="77777777" w:rsidR="00DC5CF1" w:rsidRDefault="00DC5CF1" w:rsidP="00DC5CF1">
      <w:pPr>
        <w:pStyle w:val="Heading3"/>
      </w:pPr>
      <w:r>
        <w:lastRenderedPageBreak/>
        <w:t xml:space="preserve">Racial Issues Graduation Requirement (RIGR) and transfer coursework </w:t>
      </w:r>
    </w:p>
    <w:p w14:paraId="2C2092F2" w14:textId="77777777" w:rsidR="00DC5CF1" w:rsidRPr="00A970D1" w:rsidRDefault="00DC5CF1" w:rsidP="00DC5CF1">
      <w:pPr>
        <w:pStyle w:val="NormalWeb"/>
        <w:rPr>
          <w:rFonts w:ascii="Montserrat Light" w:hAnsi="Montserrat Light"/>
        </w:rPr>
      </w:pPr>
      <w:r w:rsidRPr="00A970D1">
        <w:rPr>
          <w:rFonts w:ascii="Montserrat Light" w:hAnsi="Montserrat Light"/>
        </w:rPr>
        <w:t>All new or readmitted undergraduate students admitted fall 2016 or later must complete an approved learning experience (at least 3 credits) with a significant focus on race and racism to graduate with a bachelor's degree from the university. Upon review, an approved prior learning, independent study, theory seminar or transfer course from other accredited institutions may also be used to meet this graduation requirement.</w:t>
      </w:r>
    </w:p>
    <w:p w14:paraId="78B216D1" w14:textId="77777777" w:rsidR="00DC5CF1" w:rsidRDefault="00DC5CF1" w:rsidP="00DC5CF1">
      <w:pPr>
        <w:pStyle w:val="Heading2"/>
      </w:pPr>
      <w:r>
        <w:t>DARS: Your degree audit report</w:t>
      </w:r>
    </w:p>
    <w:p w14:paraId="63224603" w14:textId="77777777" w:rsidR="00DC5CF1" w:rsidRPr="00A970D1" w:rsidRDefault="00DC5CF1" w:rsidP="00DC5CF1">
      <w:pPr>
        <w:pStyle w:val="NormalWeb"/>
        <w:rPr>
          <w:rFonts w:ascii="Montserrat Light" w:hAnsi="Montserrat Light"/>
        </w:rPr>
      </w:pPr>
      <w:r w:rsidRPr="00A970D1">
        <w:rPr>
          <w:rFonts w:ascii="Montserrat Light" w:hAnsi="Montserrat Light"/>
        </w:rPr>
        <w:t xml:space="preserve">The Degree Audit report is a degree planning tool for students that includes both transfer and Metropolitan State coursework. You can access your Degree Audit report in </w:t>
      </w:r>
      <w:hyperlink r:id="rId11" w:history="1">
        <w:proofErr w:type="spellStart"/>
        <w:r w:rsidRPr="00A970D1">
          <w:rPr>
            <w:rStyle w:val="Hyperlink"/>
            <w:rFonts w:ascii="Montserrat Light" w:hAnsi="Montserrat Light"/>
          </w:rPr>
          <w:t>eServices</w:t>
        </w:r>
        <w:proofErr w:type="spellEnd"/>
      </w:hyperlink>
      <w:r w:rsidRPr="00A970D1">
        <w:rPr>
          <w:rFonts w:ascii="Montserrat Light" w:hAnsi="Montserrat Light"/>
        </w:rPr>
        <w:t xml:space="preserve"> under “Academic Records.” The report includes:</w:t>
      </w:r>
    </w:p>
    <w:p w14:paraId="34E4C51F" w14:textId="77777777" w:rsidR="00DC5CF1" w:rsidRDefault="00DC5CF1" w:rsidP="00DC5CF1">
      <w:pPr>
        <w:numPr>
          <w:ilvl w:val="0"/>
          <w:numId w:val="16"/>
        </w:numPr>
        <w:spacing w:before="100" w:beforeAutospacing="1" w:after="100" w:afterAutospacing="1"/>
        <w:ind w:right="0"/>
      </w:pPr>
      <w:r>
        <w:t>How your transfer credits have been accepted and applied to General Education and Liberal Studies, including the Minnesota Transfer Curriculum.</w:t>
      </w:r>
    </w:p>
    <w:p w14:paraId="476AFC8B" w14:textId="77777777" w:rsidR="00DC5CF1" w:rsidRDefault="00DC5CF1" w:rsidP="00DC5CF1">
      <w:pPr>
        <w:numPr>
          <w:ilvl w:val="0"/>
          <w:numId w:val="16"/>
        </w:numPr>
        <w:spacing w:before="100" w:beforeAutospacing="1" w:after="100" w:afterAutospacing="1"/>
        <w:ind w:right="0"/>
      </w:pPr>
      <w:r>
        <w:t>All the requirements needed to complete a specific program.</w:t>
      </w:r>
    </w:p>
    <w:p w14:paraId="6E6748DE" w14:textId="77777777" w:rsidR="00DC5CF1" w:rsidRDefault="00DC5CF1" w:rsidP="00DC5CF1">
      <w:pPr>
        <w:numPr>
          <w:ilvl w:val="0"/>
          <w:numId w:val="16"/>
        </w:numPr>
        <w:spacing w:before="100" w:beforeAutospacing="1" w:after="100" w:afterAutospacing="1"/>
        <w:ind w:right="0"/>
      </w:pPr>
      <w:r>
        <w:t>Courses that have already been completed, grades received and hours earned, both at Metropolitan State and in transfer.</w:t>
      </w:r>
    </w:p>
    <w:p w14:paraId="0B636DD4" w14:textId="77777777" w:rsidR="00DC5CF1" w:rsidRDefault="00DC5CF1" w:rsidP="00DC5CF1">
      <w:pPr>
        <w:numPr>
          <w:ilvl w:val="0"/>
          <w:numId w:val="16"/>
        </w:numPr>
        <w:spacing w:before="100" w:beforeAutospacing="1" w:after="100" w:afterAutospacing="1"/>
        <w:ind w:right="0"/>
      </w:pPr>
      <w:r>
        <w:t>Transfer courses that have been made equivalent to Metropolitan State University courses.</w:t>
      </w:r>
    </w:p>
    <w:p w14:paraId="00791731" w14:textId="77777777" w:rsidR="00DC5CF1" w:rsidRDefault="00DC5CF1" w:rsidP="00DC5CF1">
      <w:pPr>
        <w:numPr>
          <w:ilvl w:val="0"/>
          <w:numId w:val="16"/>
        </w:numPr>
        <w:spacing w:before="100" w:beforeAutospacing="1" w:after="100" w:afterAutospacing="1"/>
        <w:ind w:right="0"/>
      </w:pPr>
      <w:r>
        <w:t>Exceptions to degree and program requirements that have been processed.</w:t>
      </w:r>
    </w:p>
    <w:p w14:paraId="56B6BE7E" w14:textId="0153A021" w:rsidR="00A70532" w:rsidRDefault="00DC5CF1" w:rsidP="004363A7">
      <w:pPr>
        <w:numPr>
          <w:ilvl w:val="0"/>
          <w:numId w:val="16"/>
        </w:numPr>
        <w:spacing w:before="100" w:beforeAutospacing="1" w:after="100" w:afterAutospacing="1"/>
        <w:ind w:right="0"/>
      </w:pPr>
      <w:r>
        <w:t>What is still needed to complete a program, with a list of courses that will satisfy each requirement.</w:t>
      </w:r>
    </w:p>
    <w:p w14:paraId="0032C146" w14:textId="362D3F26" w:rsidR="004363A7" w:rsidRDefault="004363A7" w:rsidP="004363A7">
      <w:pPr>
        <w:spacing w:before="100" w:beforeAutospacing="1" w:after="100" w:afterAutospacing="1"/>
        <w:ind w:right="0"/>
      </w:pPr>
    </w:p>
    <w:p w14:paraId="00DC53EF" w14:textId="1F8CAB9A" w:rsidR="004363A7" w:rsidRDefault="004363A7" w:rsidP="004363A7">
      <w:pPr>
        <w:spacing w:before="100" w:beforeAutospacing="1" w:after="100" w:afterAutospacing="1"/>
        <w:ind w:right="0"/>
      </w:pPr>
    </w:p>
    <w:p w14:paraId="729FFA20" w14:textId="7E4B9864" w:rsidR="004363A7" w:rsidRDefault="004363A7" w:rsidP="004363A7">
      <w:pPr>
        <w:spacing w:before="100" w:beforeAutospacing="1" w:after="100" w:afterAutospacing="1"/>
        <w:ind w:right="0"/>
      </w:pPr>
    </w:p>
    <w:p w14:paraId="3522392D" w14:textId="7CF84F22" w:rsidR="004363A7" w:rsidRDefault="004363A7" w:rsidP="004363A7">
      <w:pPr>
        <w:spacing w:before="100" w:beforeAutospacing="1" w:after="100" w:afterAutospacing="1"/>
        <w:ind w:right="0"/>
      </w:pPr>
    </w:p>
    <w:p w14:paraId="5D00B8BF" w14:textId="68F335D3" w:rsidR="004363A7" w:rsidRDefault="004363A7" w:rsidP="004363A7">
      <w:pPr>
        <w:spacing w:before="100" w:beforeAutospacing="1" w:after="100" w:afterAutospacing="1"/>
        <w:ind w:right="0"/>
        <w:jc w:val="center"/>
      </w:pPr>
      <w:r>
        <w:rPr>
          <w:noProof/>
        </w:rPr>
        <w:drawing>
          <wp:inline distT="0" distB="0" distL="0" distR="0" wp14:anchorId="5564C9AD" wp14:editId="051ECAA6">
            <wp:extent cx="7772400" cy="1371600"/>
            <wp:effectExtent l="0" t="0" r="0" b="0"/>
            <wp:docPr id="1" name="Picture 1" descr="Metro State University is a member of Minnesota State, and is a Yellow Ribbon University, serving the most veterans and active-duty military members in Minnesota. To request accommodations for a disability, contact Accessibility Resources at 651 793 1549 or email accessibility.resources@metrostate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tro State University is a member of Minnesota State, and is a Yellow Ribbon University, serving the most veterans and active-duty military members in Minnesota. To request accommodations for a disability, contact Accessibility Resources at 651 793 1549 or email accessibility.resources@metrostate.edu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3A7" w:rsidSect="004E0042">
      <w:headerReference w:type="even" r:id="rId13"/>
      <w:headerReference w:type="default" r:id="rId14"/>
      <w:pgSz w:w="15840" w:h="12240" w:orient="landscape"/>
      <w:pgMar w:top="13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AEAC" w14:textId="77777777" w:rsidR="00936B86" w:rsidRDefault="00936B86">
      <w:pPr>
        <w:spacing w:before="0" w:after="0"/>
      </w:pPr>
      <w:r>
        <w:separator/>
      </w:r>
    </w:p>
  </w:endnote>
  <w:endnote w:type="continuationSeparator" w:id="0">
    <w:p w14:paraId="78A5942F" w14:textId="77777777" w:rsidR="00936B86" w:rsidRDefault="00936B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F02C" w14:textId="77777777" w:rsidR="00936B86" w:rsidRDefault="00936B86">
      <w:pPr>
        <w:spacing w:before="0" w:after="0"/>
      </w:pPr>
      <w:r>
        <w:separator/>
      </w:r>
    </w:p>
  </w:footnote>
  <w:footnote w:type="continuationSeparator" w:id="0">
    <w:p w14:paraId="3F4D761E" w14:textId="77777777" w:rsidR="00936B86" w:rsidRDefault="00936B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716D04D2" w14:textId="77777777" w:rsidR="008F162D" w:rsidRDefault="008F162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E5ED4D0" w14:textId="77777777" w:rsidR="008F162D" w:rsidRDefault="008F162D" w:rsidP="00DC5CF1">
    <w:pPr>
      <w:pStyle w:val="Header"/>
      <w:tabs>
        <w:tab w:val="clear" w:pos="4513"/>
        <w:tab w:val="clear" w:pos="9026"/>
        <w:tab w:val="left" w:pos="6225"/>
      </w:tabs>
    </w:pPr>
    <w:r>
      <w:t>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6C4C" w14:textId="15DB5D31" w:rsidR="008F162D" w:rsidRDefault="008F162D" w:rsidP="007C2CF5">
    <w:pPr>
      <w:pStyle w:val="Heading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409624" wp14:editId="5D58CD85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2393315" cy="725170"/>
          <wp:effectExtent l="0" t="0" r="6985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025" cy="72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Program:</w:t>
    </w:r>
    <w:r>
      <w:tab/>
      <w:t xml:space="preserve">Computer </w:t>
    </w:r>
    <w:r w:rsidR="00BF61D7">
      <w:t>Information Technology</w:t>
    </w:r>
    <w:r>
      <w:t xml:space="preserve"> Bachelor of Science</w:t>
    </w:r>
  </w:p>
  <w:p w14:paraId="26BA93C0" w14:textId="77777777" w:rsidR="008F162D" w:rsidRDefault="008F162D" w:rsidP="007C2CF5">
    <w:pPr>
      <w:pStyle w:val="Heading5"/>
    </w:pPr>
    <w:r>
      <w:t>Total Credits:</w:t>
    </w:r>
    <w:r>
      <w:tab/>
      <w:t>120</w:t>
    </w:r>
  </w:p>
  <w:p w14:paraId="5EC2F534" w14:textId="719DBB3B" w:rsidR="008F162D" w:rsidRDefault="008F162D" w:rsidP="007C2CF5">
    <w:pPr>
      <w:pStyle w:val="Heading5"/>
    </w:pPr>
    <w:r>
      <w:t>Catalog:</w:t>
    </w:r>
    <w:r>
      <w:tab/>
    </w:r>
    <w:r w:rsidRPr="005A4539">
      <w:t>Fall 202</w:t>
    </w:r>
    <w:r w:rsidR="00AA40CD" w:rsidRPr="005A4539">
      <w:t>4</w:t>
    </w:r>
    <w:r w:rsidRPr="005A4539">
      <w:t xml:space="preserve"> to Summer 202</w:t>
    </w:r>
    <w:r w:rsidR="00AA40CD" w:rsidRPr="005A453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446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2D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47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565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D2D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0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9CB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64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C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C9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5386C"/>
    <w:multiLevelType w:val="multilevel"/>
    <w:tmpl w:val="A6CE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A41BA8"/>
    <w:multiLevelType w:val="hybridMultilevel"/>
    <w:tmpl w:val="75CCA8E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C1D4428"/>
    <w:multiLevelType w:val="multilevel"/>
    <w:tmpl w:val="0CEE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016EED"/>
    <w:multiLevelType w:val="multilevel"/>
    <w:tmpl w:val="8470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C6350"/>
    <w:multiLevelType w:val="multilevel"/>
    <w:tmpl w:val="7DC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A6A7C"/>
    <w:multiLevelType w:val="multilevel"/>
    <w:tmpl w:val="CC46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72B99"/>
    <w:multiLevelType w:val="multilevel"/>
    <w:tmpl w:val="9D56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19"/>
    <w:rsid w:val="0001064C"/>
    <w:rsid w:val="0002373A"/>
    <w:rsid w:val="00051B43"/>
    <w:rsid w:val="0009344A"/>
    <w:rsid w:val="00093DBE"/>
    <w:rsid w:val="000A1B11"/>
    <w:rsid w:val="000D4920"/>
    <w:rsid w:val="000D5E30"/>
    <w:rsid w:val="000E7A46"/>
    <w:rsid w:val="000F64D9"/>
    <w:rsid w:val="001005E8"/>
    <w:rsid w:val="001044C7"/>
    <w:rsid w:val="00142D98"/>
    <w:rsid w:val="00150B52"/>
    <w:rsid w:val="00160697"/>
    <w:rsid w:val="00177841"/>
    <w:rsid w:val="00197C0F"/>
    <w:rsid w:val="001A5493"/>
    <w:rsid w:val="001D6B53"/>
    <w:rsid w:val="00216C66"/>
    <w:rsid w:val="002614CA"/>
    <w:rsid w:val="002752A7"/>
    <w:rsid w:val="0028403F"/>
    <w:rsid w:val="002D05B2"/>
    <w:rsid w:val="002E0BFF"/>
    <w:rsid w:val="002E1C46"/>
    <w:rsid w:val="00310E1E"/>
    <w:rsid w:val="003111B0"/>
    <w:rsid w:val="00321BF5"/>
    <w:rsid w:val="003475E2"/>
    <w:rsid w:val="00356208"/>
    <w:rsid w:val="00357C61"/>
    <w:rsid w:val="0039798C"/>
    <w:rsid w:val="003A0454"/>
    <w:rsid w:val="003A3900"/>
    <w:rsid w:val="003A4F7C"/>
    <w:rsid w:val="003B1F02"/>
    <w:rsid w:val="003C6893"/>
    <w:rsid w:val="003E3C8C"/>
    <w:rsid w:val="00411A92"/>
    <w:rsid w:val="004363A7"/>
    <w:rsid w:val="00455B75"/>
    <w:rsid w:val="0047081C"/>
    <w:rsid w:val="004811F1"/>
    <w:rsid w:val="0048381A"/>
    <w:rsid w:val="00487E0B"/>
    <w:rsid w:val="004960F1"/>
    <w:rsid w:val="004A66C6"/>
    <w:rsid w:val="004B23BF"/>
    <w:rsid w:val="004C1D9E"/>
    <w:rsid w:val="004E0042"/>
    <w:rsid w:val="004E7230"/>
    <w:rsid w:val="004F7519"/>
    <w:rsid w:val="00504058"/>
    <w:rsid w:val="00505989"/>
    <w:rsid w:val="00507652"/>
    <w:rsid w:val="00523DF6"/>
    <w:rsid w:val="00591AB1"/>
    <w:rsid w:val="005A4539"/>
    <w:rsid w:val="005A685A"/>
    <w:rsid w:val="005B6211"/>
    <w:rsid w:val="005E2240"/>
    <w:rsid w:val="00671384"/>
    <w:rsid w:val="0068244B"/>
    <w:rsid w:val="00692636"/>
    <w:rsid w:val="007049B5"/>
    <w:rsid w:val="007072E4"/>
    <w:rsid w:val="00725B7C"/>
    <w:rsid w:val="00780F0A"/>
    <w:rsid w:val="00793CCF"/>
    <w:rsid w:val="00794EC6"/>
    <w:rsid w:val="007C2CF5"/>
    <w:rsid w:val="007C3DAD"/>
    <w:rsid w:val="007E54EA"/>
    <w:rsid w:val="007E5F7C"/>
    <w:rsid w:val="007F6E0E"/>
    <w:rsid w:val="0080657D"/>
    <w:rsid w:val="008068C1"/>
    <w:rsid w:val="00806CEB"/>
    <w:rsid w:val="0081433F"/>
    <w:rsid w:val="00857CEC"/>
    <w:rsid w:val="0087119D"/>
    <w:rsid w:val="00897BCB"/>
    <w:rsid w:val="008C66F2"/>
    <w:rsid w:val="008E690B"/>
    <w:rsid w:val="008E6972"/>
    <w:rsid w:val="008F162D"/>
    <w:rsid w:val="00904930"/>
    <w:rsid w:val="00904A11"/>
    <w:rsid w:val="009067AC"/>
    <w:rsid w:val="00936B86"/>
    <w:rsid w:val="00962BC6"/>
    <w:rsid w:val="00962E60"/>
    <w:rsid w:val="00973FE6"/>
    <w:rsid w:val="0098258E"/>
    <w:rsid w:val="009B69C1"/>
    <w:rsid w:val="009D02AA"/>
    <w:rsid w:val="00A42F92"/>
    <w:rsid w:val="00A54B09"/>
    <w:rsid w:val="00A561F0"/>
    <w:rsid w:val="00A70532"/>
    <w:rsid w:val="00A84C1E"/>
    <w:rsid w:val="00A970D1"/>
    <w:rsid w:val="00AA23ED"/>
    <w:rsid w:val="00AA40CD"/>
    <w:rsid w:val="00AB466F"/>
    <w:rsid w:val="00AB6419"/>
    <w:rsid w:val="00AC50A9"/>
    <w:rsid w:val="00AC6B0A"/>
    <w:rsid w:val="00AD37F6"/>
    <w:rsid w:val="00AF097D"/>
    <w:rsid w:val="00AF3588"/>
    <w:rsid w:val="00B32F00"/>
    <w:rsid w:val="00B46D0A"/>
    <w:rsid w:val="00B63296"/>
    <w:rsid w:val="00B907E1"/>
    <w:rsid w:val="00BC6643"/>
    <w:rsid w:val="00BE4457"/>
    <w:rsid w:val="00BF61D7"/>
    <w:rsid w:val="00C172F8"/>
    <w:rsid w:val="00C21223"/>
    <w:rsid w:val="00C352D0"/>
    <w:rsid w:val="00C373C8"/>
    <w:rsid w:val="00C41CA8"/>
    <w:rsid w:val="00C64974"/>
    <w:rsid w:val="00C77575"/>
    <w:rsid w:val="00C8344A"/>
    <w:rsid w:val="00CD783A"/>
    <w:rsid w:val="00CF5214"/>
    <w:rsid w:val="00CF6CD0"/>
    <w:rsid w:val="00D02995"/>
    <w:rsid w:val="00D07BC6"/>
    <w:rsid w:val="00D41C50"/>
    <w:rsid w:val="00D67108"/>
    <w:rsid w:val="00D925A9"/>
    <w:rsid w:val="00DC42DA"/>
    <w:rsid w:val="00DC5CF1"/>
    <w:rsid w:val="00DC796A"/>
    <w:rsid w:val="00E155F2"/>
    <w:rsid w:val="00E3017A"/>
    <w:rsid w:val="00E44135"/>
    <w:rsid w:val="00E52F40"/>
    <w:rsid w:val="00E61A1C"/>
    <w:rsid w:val="00E721BC"/>
    <w:rsid w:val="00E83046"/>
    <w:rsid w:val="00EB66A9"/>
    <w:rsid w:val="00EB7F39"/>
    <w:rsid w:val="00EE2910"/>
    <w:rsid w:val="00EE5184"/>
    <w:rsid w:val="00EF6E4F"/>
    <w:rsid w:val="00F15664"/>
    <w:rsid w:val="00F15F66"/>
    <w:rsid w:val="00F22F51"/>
    <w:rsid w:val="00F24B03"/>
    <w:rsid w:val="00F543B9"/>
    <w:rsid w:val="00F65DFF"/>
    <w:rsid w:val="00F72E0E"/>
    <w:rsid w:val="00F831F9"/>
    <w:rsid w:val="00FA1B2A"/>
    <w:rsid w:val="00F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C8F867"/>
  <w15:chartTrackingRefBased/>
  <w15:docId w15:val="{B1FE04D7-C7ED-43C7-8032-E89444F9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F02"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uiPriority w:val="9"/>
    <w:qFormat/>
    <w:rsid w:val="00BE4457"/>
    <w:pPr>
      <w:keepNext/>
      <w:keepLines/>
      <w:spacing w:before="0" w:after="0"/>
      <w:ind w:left="0" w:right="0"/>
      <w:jc w:val="center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5B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A6124" w:themeColor="accent5" w:themeShade="80"/>
      <w:sz w:val="24"/>
      <w:szCs w:val="24"/>
    </w:rPr>
  </w:style>
  <w:style w:type="paragraph" w:styleId="Heading3">
    <w:name w:val="heading 3"/>
    <w:aliases w:val="Heading Grid 3"/>
    <w:basedOn w:val="Normal"/>
    <w:next w:val="Normal"/>
    <w:link w:val="Heading3Char"/>
    <w:uiPriority w:val="9"/>
    <w:unhideWhenUsed/>
    <w:qFormat/>
    <w:rsid w:val="003475E2"/>
    <w:pPr>
      <w:keepNext/>
      <w:keepLines/>
      <w:spacing w:after="0" w:line="360" w:lineRule="auto"/>
      <w:outlineLvl w:val="2"/>
    </w:pPr>
    <w:rPr>
      <w:rFonts w:asciiTheme="majorHAnsi" w:eastAsiaTheme="majorEastAsia" w:hAnsiTheme="majorHAnsi" w:cstheme="majorBidi"/>
      <w:color w:val="4A6124" w:themeColor="accent5" w:themeShade="80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5E2"/>
    <w:pPr>
      <w:keepNext/>
      <w:keepLines/>
      <w:spacing w:after="0"/>
      <w:jc w:val="center"/>
      <w:outlineLvl w:val="3"/>
    </w:pPr>
    <w:rPr>
      <w:rFonts w:asciiTheme="majorHAnsi" w:eastAsiaTheme="majorEastAsia" w:hAnsiTheme="majorHAnsi" w:cstheme="majorBidi"/>
      <w:i/>
      <w:iCs/>
      <w:color w:val="D14F40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52A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1B2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2A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11B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2A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11B2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F00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2A7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2"/>
    <w:unhideWhenUsed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C3DAD"/>
  </w:style>
  <w:style w:type="paragraph" w:styleId="Footer">
    <w:name w:val="footer"/>
    <w:basedOn w:val="Normal"/>
    <w:link w:val="FooterCh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C3DAD"/>
  </w:style>
  <w:style w:type="character" w:styleId="PlaceholderText">
    <w:name w:val="Placeholder Text"/>
    <w:basedOn w:val="DefaultParagraphFont"/>
    <w:uiPriority w:val="99"/>
    <w:semiHidden/>
    <w:rsid w:val="002752A7"/>
    <w:rPr>
      <w:color w:val="595959" w:themeColor="text1" w:themeTint="A6"/>
    </w:rPr>
  </w:style>
  <w:style w:type="table" w:customStyle="1" w:styleId="List1">
    <w:name w:val="List1"/>
    <w:basedOn w:val="TableNormal"/>
    <w:uiPriority w:val="99"/>
    <w:rsid w:val="00A70532"/>
    <w:pPr>
      <w:spacing w:after="0" w:line="240" w:lineRule="auto"/>
    </w:pPr>
    <w:tblPr>
      <w:tblBorders>
        <w:top w:val="single" w:sz="24" w:space="0" w:color="111B28" w:themeColor="accent1" w:themeShade="80"/>
        <w:left w:val="single" w:sz="24" w:space="0" w:color="111B28" w:themeColor="accent1" w:themeShade="80"/>
        <w:bottom w:val="single" w:sz="24" w:space="0" w:color="111B28" w:themeColor="accent1" w:themeShade="80"/>
        <w:right w:val="single" w:sz="24" w:space="0" w:color="111B28" w:themeColor="accent1" w:themeShade="80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111B28" w:themeColor="accent1" w:themeShade="80"/>
          <w:left w:val="single" w:sz="24" w:space="0" w:color="111B28" w:themeColor="accent1" w:themeShade="80"/>
          <w:bottom w:val="single" w:sz="2" w:space="0" w:color="auto"/>
          <w:right w:val="single" w:sz="24" w:space="0" w:color="111B28" w:themeColor="accent1" w:themeShade="80"/>
          <w:insideH w:val="nil"/>
          <w:insideV w:val="nil"/>
          <w:tl2br w:val="nil"/>
          <w:tr2bl w:val="nil"/>
        </w:tcBorders>
        <w:shd w:val="clear" w:color="auto" w:fill="111B28" w:themeFill="accent1" w:themeFillShade="8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ListTable3-Accent3">
    <w:name w:val="List Table 3 Accent 3"/>
    <w:basedOn w:val="Table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EAB24B" w:themeColor="accent3"/>
        <w:left w:val="single" w:sz="4" w:space="0" w:color="EAB24B" w:themeColor="accent3"/>
        <w:bottom w:val="single" w:sz="4" w:space="0" w:color="EAB24B" w:themeColor="accent3"/>
        <w:right w:val="single" w:sz="4" w:space="0" w:color="EAB2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B24B" w:themeFill="accent3"/>
      </w:tcPr>
    </w:tblStylePr>
    <w:tblStylePr w:type="lastRow">
      <w:rPr>
        <w:b/>
        <w:bCs/>
      </w:rPr>
      <w:tblPr/>
      <w:tcPr>
        <w:tcBorders>
          <w:top w:val="double" w:sz="4" w:space="0" w:color="EAB2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B24B" w:themeColor="accent3"/>
          <w:right w:val="single" w:sz="4" w:space="0" w:color="EAB24B" w:themeColor="accent3"/>
        </w:tcBorders>
      </w:tcPr>
    </w:tblStylePr>
    <w:tblStylePr w:type="band1Horz">
      <w:tblPr/>
      <w:tcPr>
        <w:tcBorders>
          <w:top w:val="single" w:sz="4" w:space="0" w:color="EAB24B" w:themeColor="accent3"/>
          <w:bottom w:val="single" w:sz="4" w:space="0" w:color="EAB2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B24B" w:themeColor="accent3"/>
          <w:left w:val="nil"/>
        </w:tcBorders>
      </w:tcPr>
    </w:tblStylePr>
    <w:tblStylePr w:type="swCell">
      <w:tblPr/>
      <w:tcPr>
        <w:tcBorders>
          <w:top w:val="double" w:sz="4" w:space="0" w:color="EAB24B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5C97AE" w:themeColor="accent2"/>
        <w:left w:val="single" w:sz="4" w:space="0" w:color="5C97AE" w:themeColor="accent2"/>
        <w:bottom w:val="single" w:sz="4" w:space="0" w:color="5C97AE" w:themeColor="accent2"/>
        <w:right w:val="single" w:sz="4" w:space="0" w:color="5C97A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97AE" w:themeFill="accent2"/>
      </w:tcPr>
    </w:tblStylePr>
    <w:tblStylePr w:type="lastRow">
      <w:rPr>
        <w:b/>
        <w:bCs/>
      </w:rPr>
      <w:tblPr/>
      <w:tcPr>
        <w:tcBorders>
          <w:top w:val="double" w:sz="4" w:space="0" w:color="5C97A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97AE" w:themeColor="accent2"/>
          <w:right w:val="single" w:sz="4" w:space="0" w:color="5C97AE" w:themeColor="accent2"/>
        </w:tcBorders>
      </w:tcPr>
    </w:tblStylePr>
    <w:tblStylePr w:type="band1Horz">
      <w:tblPr/>
      <w:tcPr>
        <w:tcBorders>
          <w:top w:val="single" w:sz="4" w:space="0" w:color="5C97AE" w:themeColor="accent2"/>
          <w:bottom w:val="single" w:sz="4" w:space="0" w:color="5C97A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97AE" w:themeColor="accent2"/>
          <w:left w:val="nil"/>
        </w:tcBorders>
      </w:tcPr>
    </w:tblStylePr>
    <w:tblStylePr w:type="swCell">
      <w:tblPr/>
      <w:tcPr>
        <w:tcBorders>
          <w:top w:val="double" w:sz="4" w:space="0" w:color="5C97AE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233751" w:themeColor="accent1"/>
        <w:left w:val="single" w:sz="4" w:space="0" w:color="233751" w:themeColor="accent1"/>
        <w:bottom w:val="single" w:sz="4" w:space="0" w:color="233751" w:themeColor="accent1"/>
        <w:right w:val="single" w:sz="4" w:space="0" w:color="23375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3751" w:themeFill="accent1"/>
      </w:tcPr>
    </w:tblStylePr>
    <w:tblStylePr w:type="lastRow">
      <w:rPr>
        <w:b/>
        <w:bCs/>
      </w:rPr>
      <w:tblPr/>
      <w:tcPr>
        <w:tcBorders>
          <w:top w:val="double" w:sz="4" w:space="0" w:color="23375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3751" w:themeColor="accent1"/>
          <w:right w:val="single" w:sz="4" w:space="0" w:color="233751" w:themeColor="accent1"/>
        </w:tcBorders>
      </w:tcPr>
    </w:tblStylePr>
    <w:tblStylePr w:type="band1Horz">
      <w:tblPr/>
      <w:tcPr>
        <w:tcBorders>
          <w:top w:val="single" w:sz="4" w:space="0" w:color="233751" w:themeColor="accent1"/>
          <w:bottom w:val="single" w:sz="4" w:space="0" w:color="23375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3751" w:themeColor="accent1"/>
          <w:left w:val="nil"/>
        </w:tcBorders>
      </w:tcPr>
    </w:tblStylePr>
    <w:tblStylePr w:type="swCell">
      <w:tblPr/>
      <w:tcPr>
        <w:tcBorders>
          <w:top w:val="double" w:sz="4" w:space="0" w:color="233751" w:themeColor="accent1"/>
          <w:right w:val="nil"/>
        </w:tcBorders>
      </w:tcPr>
    </w:tblStylePr>
  </w:style>
  <w:style w:type="character" w:customStyle="1" w:styleId="Heading3Char">
    <w:name w:val="Heading 3 Char"/>
    <w:aliases w:val="Heading Grid 3 Char"/>
    <w:basedOn w:val="DefaultParagraphFont"/>
    <w:link w:val="Heading3"/>
    <w:uiPriority w:val="9"/>
    <w:rsid w:val="003475E2"/>
    <w:rPr>
      <w:rFonts w:asciiTheme="majorHAnsi" w:eastAsiaTheme="majorEastAsia" w:hAnsiTheme="majorHAnsi" w:cstheme="majorBidi"/>
      <w:color w:val="4A6124" w:themeColor="accent5" w:themeShade="80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75E2"/>
    <w:rPr>
      <w:rFonts w:asciiTheme="majorHAnsi" w:eastAsiaTheme="majorEastAsia" w:hAnsiTheme="majorHAnsi" w:cstheme="majorBidi"/>
      <w:i/>
      <w:iCs/>
      <w:color w:val="D14F40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2752A7"/>
    <w:rPr>
      <w:rFonts w:asciiTheme="majorHAnsi" w:eastAsiaTheme="majorEastAsia" w:hAnsiTheme="majorHAnsi" w:cstheme="majorBidi"/>
      <w:color w:val="111B2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2A7"/>
    <w:rPr>
      <w:rFonts w:asciiTheme="majorHAnsi" w:eastAsiaTheme="majorEastAsia" w:hAnsiTheme="majorHAnsi" w:cstheme="majorBidi"/>
      <w:color w:val="111B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2A7"/>
    <w:rPr>
      <w:rFonts w:asciiTheme="majorHAnsi" w:eastAsiaTheme="majorEastAsia" w:hAnsiTheme="majorHAnsi" w:cstheme="majorBidi"/>
      <w:i/>
      <w:iCs/>
      <w:color w:val="111B28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752A7"/>
    <w:rPr>
      <w:i/>
      <w:iCs/>
      <w:color w:val="111B28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752A7"/>
    <w:pPr>
      <w:pBdr>
        <w:top w:val="single" w:sz="4" w:space="10" w:color="111B28" w:themeColor="accent1" w:themeShade="80"/>
        <w:bottom w:val="single" w:sz="4" w:space="10" w:color="111B28" w:themeColor="accent1" w:themeShade="80"/>
      </w:pBdr>
      <w:spacing w:before="360" w:after="360"/>
      <w:ind w:left="864" w:right="864"/>
      <w:jc w:val="center"/>
    </w:pPr>
    <w:rPr>
      <w:i/>
      <w:iCs/>
      <w:color w:val="111B28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752A7"/>
    <w:rPr>
      <w:i/>
      <w:iCs/>
      <w:color w:val="111B28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752A7"/>
    <w:rPr>
      <w:b/>
      <w:bCs/>
      <w:caps w:val="0"/>
      <w:smallCaps/>
      <w:color w:val="111B28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52A7"/>
    <w:pPr>
      <w:spacing w:before="240"/>
      <w:jc w:val="left"/>
      <w:outlineLvl w:val="9"/>
    </w:pPr>
    <w:rPr>
      <w:b w:val="0"/>
      <w:bCs w:val="0"/>
      <w:color w:val="111B28" w:themeColor="accent1" w:themeShade="80"/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2752A7"/>
    <w:pPr>
      <w:pBdr>
        <w:top w:val="single" w:sz="2" w:space="10" w:color="111B28" w:themeColor="accent1" w:themeShade="80"/>
        <w:left w:val="single" w:sz="2" w:space="10" w:color="111B28" w:themeColor="accent1" w:themeShade="80"/>
        <w:bottom w:val="single" w:sz="2" w:space="10" w:color="111B28" w:themeColor="accent1" w:themeShade="80"/>
        <w:right w:val="single" w:sz="2" w:space="10" w:color="111B28" w:themeColor="accent1" w:themeShade="80"/>
      </w:pBdr>
      <w:ind w:left="1152" w:right="1152"/>
    </w:pPr>
    <w:rPr>
      <w:i/>
      <w:iCs/>
      <w:color w:val="111B28" w:themeColor="accent1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2752A7"/>
    <w:rPr>
      <w:color w:val="595959" w:themeColor="text1" w:themeTint="A6"/>
      <w:shd w:val="clear" w:color="auto" w:fill="E6E6E6"/>
    </w:rPr>
  </w:style>
  <w:style w:type="table" w:customStyle="1" w:styleId="List2">
    <w:name w:val="List2"/>
    <w:basedOn w:val="TableNormal"/>
    <w:uiPriority w:val="99"/>
    <w:rsid w:val="00A70532"/>
    <w:pPr>
      <w:spacing w:after="0" w:line="240" w:lineRule="auto"/>
    </w:pPr>
    <w:tblPr>
      <w:tblBorders>
        <w:top w:val="single" w:sz="24" w:space="0" w:color="2C4C59" w:themeColor="accent2" w:themeShade="80"/>
        <w:left w:val="single" w:sz="24" w:space="0" w:color="2C4C59" w:themeColor="accent2" w:themeShade="80"/>
        <w:bottom w:val="single" w:sz="24" w:space="0" w:color="2C4C59" w:themeColor="accent2" w:themeShade="80"/>
        <w:right w:val="single" w:sz="24" w:space="0" w:color="2C4C59" w:themeColor="accent2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2C4C59" w:themeColor="accent2" w:themeShade="80"/>
          <w:left w:val="single" w:sz="24" w:space="0" w:color="2C4C59" w:themeColor="accent2" w:themeShade="80"/>
          <w:bottom w:val="single" w:sz="2" w:space="0" w:color="auto"/>
          <w:right w:val="single" w:sz="24" w:space="0" w:color="2C4C59" w:themeColor="accent2" w:themeShade="80"/>
          <w:insideH w:val="nil"/>
          <w:insideV w:val="nil"/>
          <w:tl2br w:val="nil"/>
          <w:tr2bl w:val="nil"/>
        </w:tcBorders>
        <w:shd w:val="clear" w:color="auto" w:fill="2C4C59" w:themeFill="accent2" w:themeFillShade="80"/>
      </w:tcPr>
    </w:tblStylePr>
  </w:style>
  <w:style w:type="table" w:customStyle="1" w:styleId="List3">
    <w:name w:val="List3"/>
    <w:basedOn w:val="TableNormal"/>
    <w:uiPriority w:val="99"/>
    <w:rsid w:val="00A70532"/>
    <w:pPr>
      <w:spacing w:after="0" w:line="240" w:lineRule="auto"/>
    </w:pPr>
    <w:tblPr>
      <w:tblBorders>
        <w:top w:val="single" w:sz="24" w:space="0" w:color="8A5F10" w:themeColor="accent3" w:themeShade="80"/>
        <w:left w:val="single" w:sz="24" w:space="0" w:color="8A5F10" w:themeColor="accent3" w:themeShade="80"/>
        <w:bottom w:val="single" w:sz="24" w:space="0" w:color="8A5F10" w:themeColor="accent3" w:themeShade="80"/>
        <w:right w:val="single" w:sz="24" w:space="0" w:color="8A5F10" w:themeColor="accent3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8A5F10" w:themeColor="accent3" w:themeShade="80"/>
          <w:left w:val="single" w:sz="24" w:space="0" w:color="8A5F10" w:themeColor="accent3" w:themeShade="80"/>
          <w:bottom w:val="single" w:sz="2" w:space="0" w:color="auto"/>
          <w:right w:val="single" w:sz="24" w:space="0" w:color="8A5F10" w:themeColor="accent3" w:themeShade="80"/>
          <w:insideH w:val="nil"/>
          <w:insideV w:val="nil"/>
          <w:tl2br w:val="nil"/>
          <w:tr2bl w:val="nil"/>
        </w:tcBorders>
        <w:shd w:val="clear" w:color="auto" w:fill="8A5F10" w:themeFill="accent3" w:themeFillShade="80"/>
      </w:tcPr>
    </w:tblStylePr>
  </w:style>
  <w:style w:type="character" w:styleId="BookTitle">
    <w:name w:val="Book Title"/>
    <w:basedOn w:val="DefaultParagraphFont"/>
    <w:uiPriority w:val="33"/>
    <w:semiHidden/>
    <w:unhideWhenUsed/>
    <w:qFormat/>
    <w:rsid w:val="00B32F0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2F00"/>
    <w:pPr>
      <w:spacing w:before="0" w:after="200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unhideWhenUsed/>
    <w:qFormat/>
    <w:rsid w:val="00B32F0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F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B32F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32F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32F0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unhideWhenUsed/>
    <w:qFormat/>
    <w:rsid w:val="00B32F0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32F00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32F0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32F0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32F00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32F0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3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DC5CF1"/>
    <w:rPr>
      <w:color w:val="0000FF"/>
      <w:u w:val="single"/>
    </w:rPr>
  </w:style>
  <w:style w:type="character" w:customStyle="1" w:styleId="text-uppercase">
    <w:name w:val="text-uppercase"/>
    <w:basedOn w:val="DefaultParagraphFont"/>
    <w:rsid w:val="00DC5CF1"/>
  </w:style>
  <w:style w:type="paragraph" w:styleId="NormalWeb">
    <w:name w:val="Normal (Web)"/>
    <w:basedOn w:val="Normal"/>
    <w:uiPriority w:val="99"/>
    <w:semiHidden/>
    <w:unhideWhenUsed/>
    <w:rsid w:val="00DC5CF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ListTable6Colorful-Accent5">
    <w:name w:val="List Table 6 Colorful Accent 5"/>
    <w:basedOn w:val="TableNormal"/>
    <w:uiPriority w:val="51"/>
    <w:rsid w:val="00523DF6"/>
    <w:pPr>
      <w:spacing w:after="0" w:line="240" w:lineRule="auto"/>
    </w:pPr>
    <w:rPr>
      <w:color w:val="6F9136" w:themeColor="accent5" w:themeShade="BF"/>
    </w:rPr>
    <w:tblPr>
      <w:tblStyleRowBandSize w:val="1"/>
      <w:tblStyleColBandSize w:val="1"/>
      <w:tblBorders>
        <w:top w:val="single" w:sz="4" w:space="0" w:color="94BD4D" w:themeColor="accent5"/>
        <w:bottom w:val="single" w:sz="4" w:space="0" w:color="94BD4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D4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4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DB" w:themeFill="accent5" w:themeFillTint="33"/>
      </w:tcPr>
    </w:tblStylePr>
    <w:tblStylePr w:type="band1Horz">
      <w:tblPr/>
      <w:tcPr>
        <w:shd w:val="clear" w:color="auto" w:fill="E9F1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155F2"/>
    <w:pPr>
      <w:spacing w:after="0" w:line="240" w:lineRule="auto"/>
    </w:pPr>
    <w:rPr>
      <w:color w:val="1E4958" w:themeColor="accent6" w:themeShade="BF"/>
    </w:rPr>
    <w:tblPr>
      <w:tblStyleRowBandSize w:val="1"/>
      <w:tblStyleColBandSize w:val="1"/>
      <w:tblBorders>
        <w:top w:val="single" w:sz="4" w:space="0" w:color="286376" w:themeColor="accent6"/>
        <w:bottom w:val="single" w:sz="4" w:space="0" w:color="28637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8637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863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ED" w:themeFill="accent6" w:themeFillTint="33"/>
      </w:tcPr>
    </w:tblStylePr>
    <w:tblStylePr w:type="band1Horz">
      <w:tblPr/>
      <w:tcPr>
        <w:shd w:val="clear" w:color="auto" w:fill="CAE4ED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D05B2"/>
    <w:rPr>
      <w:rFonts w:asciiTheme="majorHAnsi" w:eastAsiaTheme="majorEastAsia" w:hAnsiTheme="majorHAnsi" w:cstheme="majorBidi"/>
      <w:b/>
      <w:bCs/>
      <w:color w:val="4A6124" w:themeColor="accent5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8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3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rostate.edu/academics/requirements/rig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ervices.minnstate.edu/student-portal/secure/dashboard.do?campusid=076&amp;_ga=2.232695711.1266042458.1528131366-395656484.15124200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etrostate.edu/academics/requirements/liberal-stud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trostate.edu/academics/requirements/mntc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h6527xd\AppData\Roaming\Microsoft\Templates\Expectant%20mother&#8217;s%20hospital%20checklist.dotx" TargetMode="Externa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33751"/>
      </a:accent1>
      <a:accent2>
        <a:srgbClr val="5C97AE"/>
      </a:accent2>
      <a:accent3>
        <a:srgbClr val="EAB24B"/>
      </a:accent3>
      <a:accent4>
        <a:srgbClr val="D14F40"/>
      </a:accent4>
      <a:accent5>
        <a:srgbClr val="94BD4D"/>
      </a:accent5>
      <a:accent6>
        <a:srgbClr val="286376"/>
      </a:accent6>
      <a:hlink>
        <a:srgbClr val="0563C1"/>
      </a:hlink>
      <a:folHlink>
        <a:srgbClr val="954F72"/>
      </a:folHlink>
    </a:clrScheme>
    <a:fontScheme name="MetroBrand">
      <a:majorFont>
        <a:latin typeface="Montserrat ExtraBold"/>
        <a:ea typeface=""/>
        <a:cs typeface=""/>
      </a:majorFont>
      <a:minorFont>
        <a:latin typeface="Montserrat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E5F87-98C7-4A8C-87F9-49A3F071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Expectant mother’s hospital checklist</Template>
  <TotalTime>2</TotalTime>
  <Pages>4</Pages>
  <Words>870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Savage</dc:creator>
  <cp:lastModifiedBy>Savage, Barbara A</cp:lastModifiedBy>
  <cp:revision>3</cp:revision>
  <cp:lastPrinted>2022-05-25T16:10:00Z</cp:lastPrinted>
  <dcterms:created xsi:type="dcterms:W3CDTF">2024-06-25T15:41:00Z</dcterms:created>
  <dcterms:modified xsi:type="dcterms:W3CDTF">2024-06-25T15:42:00Z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